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24A" w:rsidRPr="00AA3A6E" w:rsidRDefault="00AA3A6E" w:rsidP="00A4224A">
      <w:pPr>
        <w:rPr>
          <w:szCs w:val="28"/>
        </w:rPr>
      </w:pPr>
      <w:r w:rsidRPr="00AA3A6E">
        <w:rPr>
          <w:szCs w:val="28"/>
        </w:rPr>
        <w:t>Тема Нарезание</w:t>
      </w:r>
      <w:r w:rsidR="00A4224A" w:rsidRPr="00AA3A6E">
        <w:rPr>
          <w:szCs w:val="28"/>
        </w:rPr>
        <w:t xml:space="preserve"> </w:t>
      </w:r>
      <w:proofErr w:type="spellStart"/>
      <w:r w:rsidR="00A4224A" w:rsidRPr="00AA3A6E">
        <w:rPr>
          <w:szCs w:val="28"/>
        </w:rPr>
        <w:t>резьб</w:t>
      </w:r>
      <w:proofErr w:type="spellEnd"/>
      <w:r w:rsidR="00A4224A" w:rsidRPr="00AA3A6E">
        <w:rPr>
          <w:szCs w:val="28"/>
        </w:rPr>
        <w:t xml:space="preserve"> и резьбонарезной инструмент</w:t>
      </w:r>
    </w:p>
    <w:p w:rsidR="00A4224A" w:rsidRPr="00AA3A6E" w:rsidRDefault="00A4224A" w:rsidP="00A4224A">
      <w:pPr>
        <w:rPr>
          <w:szCs w:val="28"/>
        </w:rPr>
      </w:pPr>
    </w:p>
    <w:p w:rsidR="00A4224A" w:rsidRPr="00AA3A6E" w:rsidRDefault="00A4224A" w:rsidP="00A4224A">
      <w:pPr>
        <w:ind w:left="-709" w:firstLine="709"/>
        <w:rPr>
          <w:szCs w:val="28"/>
        </w:rPr>
      </w:pPr>
      <w:r w:rsidRPr="00AA3A6E">
        <w:rPr>
          <w:szCs w:val="28"/>
        </w:rPr>
        <w:t xml:space="preserve">Нарезание резьбы – это образование винтовой поверхности на наружной или внутренней </w:t>
      </w:r>
      <w:r w:rsidR="00CD1022" w:rsidRPr="00AA3A6E">
        <w:rPr>
          <w:szCs w:val="28"/>
        </w:rPr>
        <w:t>цилиндрической,</w:t>
      </w:r>
      <w:r w:rsidRPr="00AA3A6E">
        <w:rPr>
          <w:szCs w:val="28"/>
        </w:rPr>
        <w:t xml:space="preserve"> или конической поверхностях детали.</w:t>
      </w:r>
    </w:p>
    <w:p w:rsidR="00A4224A" w:rsidRPr="00AA3A6E" w:rsidRDefault="00A4224A" w:rsidP="00A4224A">
      <w:pPr>
        <w:ind w:left="-709" w:firstLine="709"/>
        <w:rPr>
          <w:szCs w:val="28"/>
        </w:rPr>
      </w:pPr>
      <w:r w:rsidRPr="00AA3A6E">
        <w:rPr>
          <w:szCs w:val="28"/>
        </w:rPr>
        <w:t>Нарезание винтовой поверхности на болтах, валиках и других наружных поверхностях деталей можно выполнять вручную или машинным способом. К ручным инструментам относятся: круглые разрезные и неразрезные плашки, а также четырех– и шестигранные пластинчатые плашки, клуппы для нарезания резьбы на трубах. Для крепления плашек используются плашкодержатели и клуппы. Круглая плашка используется также для машинного нарезания резьбы.</w:t>
      </w:r>
    </w:p>
    <w:p w:rsidR="00A4224A" w:rsidRPr="00AA3A6E" w:rsidRDefault="00A4224A" w:rsidP="00A4224A">
      <w:pPr>
        <w:ind w:left="-709" w:firstLine="709"/>
        <w:rPr>
          <w:szCs w:val="28"/>
        </w:rPr>
      </w:pPr>
      <w:r w:rsidRPr="00AA3A6E">
        <w:rPr>
          <w:szCs w:val="28"/>
        </w:rPr>
        <w:t xml:space="preserve">Нарезание наружной резьбы машинным способом может производиться на токарных станках резьбовыми резцами, гребенками, резьбонарезными головками с радиальными, тангенциальными и круглыми гребенками, вихревыми головками, а также на сверлильных станках резьбонарезными головками, на фрезерных станках резьбонарезными фрезами и на </w:t>
      </w:r>
      <w:proofErr w:type="spellStart"/>
      <w:r w:rsidRPr="00AA3A6E">
        <w:rPr>
          <w:szCs w:val="28"/>
        </w:rPr>
        <w:t>резьбошлифовальных</w:t>
      </w:r>
      <w:proofErr w:type="spellEnd"/>
      <w:r w:rsidRPr="00AA3A6E">
        <w:rPr>
          <w:szCs w:val="28"/>
        </w:rPr>
        <w:t xml:space="preserve"> станках однониточными и </w:t>
      </w:r>
      <w:r w:rsidR="00CD1022" w:rsidRPr="00AA3A6E">
        <w:rPr>
          <w:szCs w:val="28"/>
        </w:rPr>
        <w:t>многониточными</w:t>
      </w:r>
      <w:r w:rsidRPr="00AA3A6E">
        <w:rPr>
          <w:szCs w:val="28"/>
        </w:rPr>
        <w:t xml:space="preserve"> кругами.</w:t>
      </w:r>
    </w:p>
    <w:p w:rsidR="00A4224A" w:rsidRPr="00AA3A6E" w:rsidRDefault="00A4224A" w:rsidP="00A4224A">
      <w:pPr>
        <w:ind w:left="-709" w:firstLine="709"/>
        <w:rPr>
          <w:szCs w:val="28"/>
        </w:rPr>
      </w:pPr>
      <w:r w:rsidRPr="00AA3A6E">
        <w:rPr>
          <w:szCs w:val="28"/>
        </w:rPr>
        <w:t>Получение наружной резьбовой поверхности может быть обеспечено ее накатыванием плоскими плашками, круглыми роликами на резьбонакатных станках. Применение резьбонакатных головок с осевой подачей позволяет накатывать наружные резьбы на сверлильном и токарном оборудовании.</w:t>
      </w:r>
    </w:p>
    <w:p w:rsidR="00A4224A" w:rsidRPr="00AA3A6E" w:rsidRDefault="00A4224A" w:rsidP="00AA3A6E">
      <w:pPr>
        <w:ind w:left="-709" w:firstLine="709"/>
        <w:rPr>
          <w:szCs w:val="28"/>
        </w:rPr>
      </w:pPr>
      <w:r w:rsidRPr="00AA3A6E">
        <w:rPr>
          <w:szCs w:val="28"/>
        </w:rPr>
        <w:t>Нарезание резьбы в отверстиях выполняют метчиками вручную и машинным способом. Различают цилиндрические и конические метчики. Ручные метчики бывают одинарные, двухкомплектные и трех-комплектные. Обычно используют комплект, состоящий из трех метчиков: чернового, обозначенного одной черточкой или цифрой 1; среднего, обозначенного двумя черточками или цифрой 2; и чистового, обозначенного тремя черточками</w:t>
      </w:r>
      <w:r w:rsidR="00AA3A6E" w:rsidRPr="00AA3A6E">
        <w:rPr>
          <w:szCs w:val="28"/>
        </w:rPr>
        <w:t xml:space="preserve"> или цифрой 3 (табл. 12, рис. 1</w:t>
      </w:r>
      <w:r w:rsidRPr="00AA3A6E">
        <w:rPr>
          <w:szCs w:val="28"/>
        </w:rPr>
        <w:t>).</w:t>
      </w:r>
    </w:p>
    <w:p w:rsidR="00A4224A" w:rsidRPr="00AA3A6E" w:rsidRDefault="00A4224A" w:rsidP="00AA3A6E">
      <w:pPr>
        <w:jc w:val="right"/>
        <w:rPr>
          <w:szCs w:val="28"/>
        </w:rPr>
      </w:pPr>
      <w:r w:rsidRPr="00AA3A6E">
        <w:rPr>
          <w:szCs w:val="28"/>
        </w:rPr>
        <w:t>Таблица 12</w:t>
      </w:r>
    </w:p>
    <w:p w:rsidR="00A4224A" w:rsidRPr="00AA3A6E" w:rsidRDefault="00A4224A" w:rsidP="00AA3A6E">
      <w:pPr>
        <w:jc w:val="center"/>
        <w:rPr>
          <w:szCs w:val="28"/>
        </w:rPr>
      </w:pPr>
      <w:r w:rsidRPr="00AA3A6E">
        <w:rPr>
          <w:szCs w:val="28"/>
        </w:rPr>
        <w:t>Область применения ручных метчиков</w:t>
      </w:r>
    </w:p>
    <w:tbl>
      <w:tblPr>
        <w:tblStyle w:val="a3"/>
        <w:tblW w:w="9836" w:type="dxa"/>
        <w:tblInd w:w="-431" w:type="dxa"/>
        <w:tblLook w:val="04A0" w:firstRow="1" w:lastRow="0" w:firstColumn="1" w:lastColumn="0" w:noHBand="0" w:noVBand="1"/>
      </w:tblPr>
      <w:tblGrid>
        <w:gridCol w:w="3120"/>
        <w:gridCol w:w="3118"/>
        <w:gridCol w:w="3598"/>
      </w:tblGrid>
      <w:tr w:rsidR="002E79B3" w:rsidRPr="002E79B3" w:rsidTr="002E79B3">
        <w:tc>
          <w:tcPr>
            <w:tcW w:w="1586" w:type="pct"/>
            <w:hideMark/>
          </w:tcPr>
          <w:p w:rsidR="002E79B3" w:rsidRPr="002E79B3" w:rsidRDefault="002E79B3" w:rsidP="002E79B3">
            <w:pPr>
              <w:jc w:val="center"/>
              <w:rPr>
                <w:sz w:val="20"/>
              </w:rPr>
            </w:pPr>
            <w:r w:rsidRPr="002E79B3">
              <w:rPr>
                <w:sz w:val="22"/>
                <w:szCs w:val="27"/>
              </w:rPr>
              <w:t>Название метчика</w:t>
            </w:r>
          </w:p>
        </w:tc>
        <w:tc>
          <w:tcPr>
            <w:tcW w:w="1585" w:type="pct"/>
            <w:hideMark/>
          </w:tcPr>
          <w:p w:rsidR="002E79B3" w:rsidRPr="002E79B3" w:rsidRDefault="002E79B3" w:rsidP="002E79B3">
            <w:pPr>
              <w:jc w:val="center"/>
              <w:rPr>
                <w:sz w:val="20"/>
              </w:rPr>
            </w:pPr>
            <w:r w:rsidRPr="002E79B3">
              <w:rPr>
                <w:sz w:val="22"/>
                <w:szCs w:val="27"/>
              </w:rPr>
              <w:t>ГОСТ</w:t>
            </w:r>
          </w:p>
        </w:tc>
        <w:tc>
          <w:tcPr>
            <w:tcW w:w="1829" w:type="pct"/>
            <w:hideMark/>
          </w:tcPr>
          <w:p w:rsidR="002E79B3" w:rsidRPr="002E79B3" w:rsidRDefault="002E79B3" w:rsidP="002E79B3">
            <w:pPr>
              <w:jc w:val="center"/>
              <w:rPr>
                <w:sz w:val="20"/>
              </w:rPr>
            </w:pPr>
            <w:r w:rsidRPr="002E79B3">
              <w:rPr>
                <w:sz w:val="22"/>
                <w:szCs w:val="27"/>
              </w:rPr>
              <w:t>Обрабатываемый материал</w:t>
            </w:r>
          </w:p>
        </w:tc>
      </w:tr>
      <w:tr w:rsidR="002E79B3" w:rsidRPr="002E79B3" w:rsidTr="002E79B3">
        <w:tc>
          <w:tcPr>
            <w:tcW w:w="1586" w:type="pct"/>
            <w:hideMark/>
          </w:tcPr>
          <w:p w:rsidR="002E79B3" w:rsidRPr="002E79B3" w:rsidRDefault="002E79B3" w:rsidP="002E79B3">
            <w:pPr>
              <w:jc w:val="center"/>
              <w:rPr>
                <w:sz w:val="20"/>
              </w:rPr>
            </w:pPr>
            <w:r w:rsidRPr="002E79B3">
              <w:rPr>
                <w:sz w:val="22"/>
                <w:szCs w:val="27"/>
              </w:rPr>
              <w:t>1</w:t>
            </w:r>
          </w:p>
        </w:tc>
        <w:tc>
          <w:tcPr>
            <w:tcW w:w="1585" w:type="pct"/>
            <w:hideMark/>
          </w:tcPr>
          <w:p w:rsidR="002E79B3" w:rsidRPr="002E79B3" w:rsidRDefault="002E79B3" w:rsidP="002E79B3">
            <w:pPr>
              <w:jc w:val="center"/>
              <w:rPr>
                <w:sz w:val="20"/>
              </w:rPr>
            </w:pPr>
            <w:r w:rsidRPr="002E79B3">
              <w:rPr>
                <w:sz w:val="22"/>
                <w:szCs w:val="27"/>
              </w:rPr>
              <w:t>2</w:t>
            </w:r>
          </w:p>
        </w:tc>
        <w:tc>
          <w:tcPr>
            <w:tcW w:w="1829" w:type="pct"/>
            <w:hideMark/>
          </w:tcPr>
          <w:p w:rsidR="002E79B3" w:rsidRPr="002E79B3" w:rsidRDefault="002E79B3" w:rsidP="002E79B3">
            <w:pPr>
              <w:jc w:val="center"/>
              <w:rPr>
                <w:sz w:val="20"/>
              </w:rPr>
            </w:pPr>
            <w:r w:rsidRPr="002E79B3">
              <w:rPr>
                <w:sz w:val="22"/>
                <w:szCs w:val="27"/>
              </w:rPr>
              <w:t>3</w:t>
            </w:r>
          </w:p>
        </w:tc>
      </w:tr>
      <w:tr w:rsidR="002E79B3" w:rsidRPr="002E79B3" w:rsidTr="002E79B3">
        <w:tc>
          <w:tcPr>
            <w:tcW w:w="1586" w:type="pct"/>
            <w:hideMark/>
          </w:tcPr>
          <w:p w:rsidR="002E79B3" w:rsidRPr="002E79B3" w:rsidRDefault="002E79B3" w:rsidP="002E79B3">
            <w:pPr>
              <w:rPr>
                <w:sz w:val="20"/>
              </w:rPr>
            </w:pPr>
            <w:r w:rsidRPr="002E79B3">
              <w:rPr>
                <w:sz w:val="22"/>
                <w:szCs w:val="27"/>
              </w:rPr>
              <w:t>Машинно-ручные метчики с прямыми канавками</w:t>
            </w:r>
          </w:p>
        </w:tc>
        <w:tc>
          <w:tcPr>
            <w:tcW w:w="1585" w:type="pct"/>
            <w:hideMark/>
          </w:tcPr>
          <w:p w:rsidR="002E79B3" w:rsidRPr="002E79B3" w:rsidRDefault="002E79B3" w:rsidP="002E79B3">
            <w:pPr>
              <w:jc w:val="center"/>
              <w:rPr>
                <w:sz w:val="20"/>
              </w:rPr>
            </w:pPr>
            <w:r w:rsidRPr="002E79B3">
              <w:rPr>
                <w:sz w:val="22"/>
                <w:szCs w:val="27"/>
              </w:rPr>
              <w:t>ГОСТ 3266-71-71</w:t>
            </w:r>
          </w:p>
        </w:tc>
        <w:tc>
          <w:tcPr>
            <w:tcW w:w="1829" w:type="pct"/>
            <w:vMerge w:val="restart"/>
            <w:hideMark/>
          </w:tcPr>
          <w:p w:rsidR="002E79B3" w:rsidRPr="002E79B3" w:rsidRDefault="002E79B3" w:rsidP="002E79B3">
            <w:pPr>
              <w:rPr>
                <w:sz w:val="20"/>
              </w:rPr>
            </w:pPr>
            <w:r w:rsidRPr="002E79B3">
              <w:rPr>
                <w:sz w:val="22"/>
                <w:szCs w:val="27"/>
              </w:rPr>
              <w:t>Углеродистые стали общего назначения обычного качества и качественные низколегированные стали общего назначения, литейные и ковкие чугуны</w:t>
            </w:r>
          </w:p>
        </w:tc>
      </w:tr>
      <w:tr w:rsidR="002E79B3" w:rsidRPr="002E79B3" w:rsidTr="002E79B3">
        <w:tc>
          <w:tcPr>
            <w:tcW w:w="1586" w:type="pct"/>
            <w:hideMark/>
          </w:tcPr>
          <w:p w:rsidR="002E79B3" w:rsidRPr="002E79B3" w:rsidRDefault="002E79B3" w:rsidP="002E79B3">
            <w:pPr>
              <w:rPr>
                <w:sz w:val="20"/>
              </w:rPr>
            </w:pPr>
            <w:r w:rsidRPr="002E79B3">
              <w:rPr>
                <w:sz w:val="22"/>
                <w:szCs w:val="27"/>
              </w:rPr>
              <w:t>Машинно-ручные метчики с винтовыми канавками</w:t>
            </w:r>
          </w:p>
        </w:tc>
        <w:tc>
          <w:tcPr>
            <w:tcW w:w="1585" w:type="pct"/>
            <w:hideMark/>
          </w:tcPr>
          <w:p w:rsidR="002E79B3" w:rsidRPr="002E79B3" w:rsidRDefault="002E79B3" w:rsidP="002E79B3">
            <w:pPr>
              <w:jc w:val="center"/>
              <w:rPr>
                <w:sz w:val="20"/>
              </w:rPr>
            </w:pPr>
            <w:r w:rsidRPr="002E79B3">
              <w:rPr>
                <w:sz w:val="22"/>
                <w:szCs w:val="27"/>
              </w:rPr>
              <w:t>ГОСТ 17933-72</w:t>
            </w:r>
          </w:p>
        </w:tc>
        <w:tc>
          <w:tcPr>
            <w:tcW w:w="0" w:type="auto"/>
            <w:vMerge/>
            <w:hideMark/>
          </w:tcPr>
          <w:p w:rsidR="002E79B3" w:rsidRPr="002E79B3" w:rsidRDefault="002E79B3" w:rsidP="002E79B3">
            <w:pPr>
              <w:rPr>
                <w:sz w:val="20"/>
              </w:rPr>
            </w:pPr>
          </w:p>
        </w:tc>
      </w:tr>
      <w:tr w:rsidR="002E79B3" w:rsidRPr="002E79B3" w:rsidTr="002E79B3">
        <w:tc>
          <w:tcPr>
            <w:tcW w:w="1586" w:type="pct"/>
            <w:hideMark/>
          </w:tcPr>
          <w:p w:rsidR="002E79B3" w:rsidRPr="002E79B3" w:rsidRDefault="002E79B3" w:rsidP="002E79B3">
            <w:pPr>
              <w:rPr>
                <w:sz w:val="20"/>
              </w:rPr>
            </w:pPr>
            <w:r w:rsidRPr="002E79B3">
              <w:rPr>
                <w:sz w:val="22"/>
                <w:szCs w:val="27"/>
              </w:rPr>
              <w:t>Машинно-ручные метчики с укороченными канавками</w:t>
            </w:r>
          </w:p>
        </w:tc>
        <w:tc>
          <w:tcPr>
            <w:tcW w:w="1585" w:type="pct"/>
            <w:hideMark/>
          </w:tcPr>
          <w:p w:rsidR="002E79B3" w:rsidRPr="002E79B3" w:rsidRDefault="002E79B3" w:rsidP="002E79B3">
            <w:pPr>
              <w:jc w:val="center"/>
              <w:rPr>
                <w:sz w:val="20"/>
              </w:rPr>
            </w:pPr>
            <w:r w:rsidRPr="002E79B3">
              <w:rPr>
                <w:sz w:val="22"/>
                <w:szCs w:val="27"/>
              </w:rPr>
              <w:t>ГОСТ 17931-72</w:t>
            </w:r>
          </w:p>
        </w:tc>
        <w:tc>
          <w:tcPr>
            <w:tcW w:w="0" w:type="auto"/>
            <w:vMerge/>
            <w:hideMark/>
          </w:tcPr>
          <w:p w:rsidR="002E79B3" w:rsidRPr="002E79B3" w:rsidRDefault="002E79B3" w:rsidP="002E79B3">
            <w:pPr>
              <w:rPr>
                <w:sz w:val="20"/>
              </w:rPr>
            </w:pPr>
          </w:p>
        </w:tc>
      </w:tr>
      <w:tr w:rsidR="002E79B3" w:rsidRPr="002E79B3" w:rsidTr="002E79B3">
        <w:tc>
          <w:tcPr>
            <w:tcW w:w="1586" w:type="pct"/>
            <w:hideMark/>
          </w:tcPr>
          <w:p w:rsidR="002E79B3" w:rsidRPr="002E79B3" w:rsidRDefault="002E79B3" w:rsidP="002E79B3">
            <w:pPr>
              <w:rPr>
                <w:sz w:val="20"/>
              </w:rPr>
            </w:pPr>
            <w:r w:rsidRPr="002E79B3">
              <w:rPr>
                <w:sz w:val="22"/>
                <w:szCs w:val="27"/>
              </w:rPr>
              <w:t>Гаечные метчики с прямым хвостовиком</w:t>
            </w:r>
          </w:p>
        </w:tc>
        <w:tc>
          <w:tcPr>
            <w:tcW w:w="1585" w:type="pct"/>
            <w:hideMark/>
          </w:tcPr>
          <w:p w:rsidR="002E79B3" w:rsidRPr="002E79B3" w:rsidRDefault="002E79B3" w:rsidP="002E79B3">
            <w:pPr>
              <w:jc w:val="center"/>
              <w:rPr>
                <w:sz w:val="20"/>
              </w:rPr>
            </w:pPr>
            <w:r w:rsidRPr="002E79B3">
              <w:rPr>
                <w:sz w:val="22"/>
                <w:szCs w:val="27"/>
              </w:rPr>
              <w:t>ГОСТ 1604-71</w:t>
            </w:r>
          </w:p>
        </w:tc>
        <w:tc>
          <w:tcPr>
            <w:tcW w:w="0" w:type="auto"/>
            <w:vMerge/>
            <w:hideMark/>
          </w:tcPr>
          <w:p w:rsidR="002E79B3" w:rsidRPr="002E79B3" w:rsidRDefault="002E79B3" w:rsidP="002E79B3">
            <w:pPr>
              <w:rPr>
                <w:sz w:val="20"/>
              </w:rPr>
            </w:pPr>
          </w:p>
        </w:tc>
      </w:tr>
      <w:tr w:rsidR="002E79B3" w:rsidRPr="002E79B3" w:rsidTr="002E79B3">
        <w:tc>
          <w:tcPr>
            <w:tcW w:w="1586" w:type="pct"/>
            <w:hideMark/>
          </w:tcPr>
          <w:p w:rsidR="002E79B3" w:rsidRPr="002E79B3" w:rsidRDefault="002E79B3" w:rsidP="002E79B3">
            <w:pPr>
              <w:rPr>
                <w:sz w:val="20"/>
              </w:rPr>
            </w:pPr>
            <w:r w:rsidRPr="002E79B3">
              <w:rPr>
                <w:sz w:val="22"/>
                <w:szCs w:val="27"/>
              </w:rPr>
              <w:t>Гаечные метчики с изогнутым хвостовиком</w:t>
            </w:r>
          </w:p>
        </w:tc>
        <w:tc>
          <w:tcPr>
            <w:tcW w:w="1585" w:type="pct"/>
            <w:hideMark/>
          </w:tcPr>
          <w:p w:rsidR="002E79B3" w:rsidRPr="002E79B3" w:rsidRDefault="002E79B3" w:rsidP="002E79B3">
            <w:pPr>
              <w:jc w:val="center"/>
              <w:rPr>
                <w:sz w:val="20"/>
              </w:rPr>
            </w:pPr>
            <w:r w:rsidRPr="002E79B3">
              <w:rPr>
                <w:sz w:val="22"/>
                <w:szCs w:val="27"/>
              </w:rPr>
              <w:t>ГОСТ 6951-71</w:t>
            </w:r>
          </w:p>
        </w:tc>
        <w:tc>
          <w:tcPr>
            <w:tcW w:w="0" w:type="auto"/>
            <w:vMerge/>
            <w:hideMark/>
          </w:tcPr>
          <w:p w:rsidR="002E79B3" w:rsidRPr="002E79B3" w:rsidRDefault="002E79B3" w:rsidP="002E79B3">
            <w:pPr>
              <w:rPr>
                <w:sz w:val="20"/>
              </w:rPr>
            </w:pPr>
          </w:p>
        </w:tc>
      </w:tr>
      <w:tr w:rsidR="002E79B3" w:rsidRPr="002E79B3" w:rsidTr="002E79B3">
        <w:tc>
          <w:tcPr>
            <w:tcW w:w="1586" w:type="pct"/>
            <w:hideMark/>
          </w:tcPr>
          <w:p w:rsidR="002E79B3" w:rsidRPr="002E79B3" w:rsidRDefault="002E79B3" w:rsidP="002E79B3">
            <w:pPr>
              <w:rPr>
                <w:sz w:val="20"/>
              </w:rPr>
            </w:pPr>
            <w:r w:rsidRPr="002E79B3">
              <w:rPr>
                <w:sz w:val="22"/>
                <w:szCs w:val="27"/>
              </w:rPr>
              <w:t>Машинно-ручные метчики с шахматным расположением зубьев</w:t>
            </w:r>
          </w:p>
        </w:tc>
        <w:tc>
          <w:tcPr>
            <w:tcW w:w="1585" w:type="pct"/>
            <w:hideMark/>
          </w:tcPr>
          <w:p w:rsidR="002E79B3" w:rsidRPr="002E79B3" w:rsidRDefault="002E79B3" w:rsidP="002E79B3">
            <w:pPr>
              <w:jc w:val="center"/>
              <w:rPr>
                <w:sz w:val="20"/>
              </w:rPr>
            </w:pPr>
            <w:r w:rsidRPr="002E79B3">
              <w:rPr>
                <w:sz w:val="22"/>
                <w:szCs w:val="27"/>
              </w:rPr>
              <w:t>ГОСТ 17927-71</w:t>
            </w:r>
          </w:p>
        </w:tc>
        <w:tc>
          <w:tcPr>
            <w:tcW w:w="1829" w:type="pct"/>
            <w:vMerge w:val="restart"/>
            <w:hideMark/>
          </w:tcPr>
          <w:p w:rsidR="002E79B3" w:rsidRPr="002E79B3" w:rsidRDefault="002E79B3" w:rsidP="002E79B3">
            <w:pPr>
              <w:rPr>
                <w:sz w:val="20"/>
              </w:rPr>
            </w:pPr>
            <w:r w:rsidRPr="002E79B3">
              <w:rPr>
                <w:sz w:val="22"/>
                <w:szCs w:val="27"/>
              </w:rPr>
              <w:t>Нержавеющие и жаропрочные стали с сплавы</w:t>
            </w:r>
          </w:p>
        </w:tc>
      </w:tr>
      <w:tr w:rsidR="002E79B3" w:rsidRPr="002E79B3" w:rsidTr="002E79B3">
        <w:tc>
          <w:tcPr>
            <w:tcW w:w="1586" w:type="pct"/>
            <w:hideMark/>
          </w:tcPr>
          <w:p w:rsidR="002E79B3" w:rsidRPr="002E79B3" w:rsidRDefault="002E79B3" w:rsidP="002E79B3">
            <w:pPr>
              <w:rPr>
                <w:sz w:val="20"/>
              </w:rPr>
            </w:pPr>
            <w:r w:rsidRPr="002E79B3">
              <w:rPr>
                <w:sz w:val="22"/>
                <w:szCs w:val="27"/>
              </w:rPr>
              <w:t>Гаечные метчики с шахматным расположением зубьев, с прямым хвостовиком</w:t>
            </w:r>
          </w:p>
        </w:tc>
        <w:tc>
          <w:tcPr>
            <w:tcW w:w="1585" w:type="pct"/>
            <w:hideMark/>
          </w:tcPr>
          <w:p w:rsidR="002E79B3" w:rsidRPr="002E79B3" w:rsidRDefault="002E79B3" w:rsidP="002E79B3">
            <w:pPr>
              <w:jc w:val="center"/>
              <w:rPr>
                <w:sz w:val="20"/>
              </w:rPr>
            </w:pPr>
            <w:r w:rsidRPr="002E79B3">
              <w:rPr>
                <w:sz w:val="22"/>
                <w:szCs w:val="27"/>
              </w:rPr>
              <w:t>ГОСТ 17929-72</w:t>
            </w:r>
          </w:p>
        </w:tc>
        <w:tc>
          <w:tcPr>
            <w:tcW w:w="0" w:type="auto"/>
            <w:vMerge/>
            <w:hideMark/>
          </w:tcPr>
          <w:p w:rsidR="002E79B3" w:rsidRPr="002E79B3" w:rsidRDefault="002E79B3" w:rsidP="002E79B3">
            <w:pPr>
              <w:rPr>
                <w:sz w:val="20"/>
              </w:rPr>
            </w:pPr>
          </w:p>
        </w:tc>
      </w:tr>
      <w:tr w:rsidR="002E79B3" w:rsidRPr="002E79B3" w:rsidTr="002E79B3">
        <w:tc>
          <w:tcPr>
            <w:tcW w:w="1586" w:type="pct"/>
            <w:hideMark/>
          </w:tcPr>
          <w:p w:rsidR="002E79B3" w:rsidRPr="002E79B3" w:rsidRDefault="002E79B3" w:rsidP="002E79B3">
            <w:pPr>
              <w:rPr>
                <w:sz w:val="20"/>
              </w:rPr>
            </w:pPr>
            <w:r w:rsidRPr="002E79B3">
              <w:rPr>
                <w:sz w:val="22"/>
                <w:szCs w:val="27"/>
              </w:rPr>
              <w:t>Машинно-ручные метчики с шахматным расположением зубьев</w:t>
            </w:r>
          </w:p>
        </w:tc>
        <w:tc>
          <w:tcPr>
            <w:tcW w:w="1585" w:type="pct"/>
            <w:hideMark/>
          </w:tcPr>
          <w:p w:rsidR="002E79B3" w:rsidRPr="002E79B3" w:rsidRDefault="002E79B3" w:rsidP="002E79B3">
            <w:pPr>
              <w:jc w:val="center"/>
              <w:rPr>
                <w:sz w:val="20"/>
              </w:rPr>
            </w:pPr>
            <w:r w:rsidRPr="002E79B3">
              <w:rPr>
                <w:sz w:val="22"/>
                <w:szCs w:val="27"/>
              </w:rPr>
              <w:t>ГОСТ 17928-72</w:t>
            </w:r>
          </w:p>
        </w:tc>
        <w:tc>
          <w:tcPr>
            <w:tcW w:w="1829" w:type="pct"/>
            <w:vMerge w:val="restart"/>
            <w:hideMark/>
          </w:tcPr>
          <w:p w:rsidR="002E79B3" w:rsidRPr="002E79B3" w:rsidRDefault="002E79B3" w:rsidP="002E79B3">
            <w:pPr>
              <w:rPr>
                <w:sz w:val="20"/>
              </w:rPr>
            </w:pPr>
            <w:r w:rsidRPr="002E79B3">
              <w:rPr>
                <w:sz w:val="22"/>
                <w:szCs w:val="27"/>
              </w:rPr>
              <w:t>Легкие сплавы</w:t>
            </w:r>
          </w:p>
        </w:tc>
      </w:tr>
      <w:tr w:rsidR="002E79B3" w:rsidRPr="002E79B3" w:rsidTr="002E79B3">
        <w:tc>
          <w:tcPr>
            <w:tcW w:w="1586" w:type="pct"/>
            <w:hideMark/>
          </w:tcPr>
          <w:p w:rsidR="002E79B3" w:rsidRPr="002E79B3" w:rsidRDefault="002E79B3" w:rsidP="002E79B3">
            <w:pPr>
              <w:rPr>
                <w:sz w:val="20"/>
              </w:rPr>
            </w:pPr>
            <w:r w:rsidRPr="002E79B3">
              <w:rPr>
                <w:sz w:val="22"/>
                <w:szCs w:val="27"/>
              </w:rPr>
              <w:t>Машинные метчики с винтовыми канавками</w:t>
            </w:r>
          </w:p>
        </w:tc>
        <w:tc>
          <w:tcPr>
            <w:tcW w:w="1585" w:type="pct"/>
            <w:hideMark/>
          </w:tcPr>
          <w:p w:rsidR="002E79B3" w:rsidRPr="002E79B3" w:rsidRDefault="002E79B3" w:rsidP="002E79B3">
            <w:pPr>
              <w:jc w:val="center"/>
              <w:rPr>
                <w:sz w:val="20"/>
              </w:rPr>
            </w:pPr>
            <w:r w:rsidRPr="002E79B3">
              <w:rPr>
                <w:sz w:val="22"/>
                <w:szCs w:val="27"/>
              </w:rPr>
              <w:t>ГОСТ 17932-72</w:t>
            </w:r>
          </w:p>
        </w:tc>
        <w:tc>
          <w:tcPr>
            <w:tcW w:w="0" w:type="auto"/>
            <w:vMerge/>
            <w:hideMark/>
          </w:tcPr>
          <w:p w:rsidR="002E79B3" w:rsidRPr="002E79B3" w:rsidRDefault="002E79B3" w:rsidP="002E79B3">
            <w:pPr>
              <w:rPr>
                <w:sz w:val="20"/>
              </w:rPr>
            </w:pPr>
          </w:p>
        </w:tc>
      </w:tr>
      <w:tr w:rsidR="002E79B3" w:rsidRPr="002E79B3" w:rsidTr="002E79B3">
        <w:tc>
          <w:tcPr>
            <w:tcW w:w="1586" w:type="pct"/>
            <w:hideMark/>
          </w:tcPr>
          <w:p w:rsidR="002E79B3" w:rsidRPr="002E79B3" w:rsidRDefault="002E79B3" w:rsidP="002E79B3">
            <w:pPr>
              <w:rPr>
                <w:sz w:val="20"/>
              </w:rPr>
            </w:pPr>
            <w:r w:rsidRPr="002E79B3">
              <w:rPr>
                <w:sz w:val="22"/>
                <w:szCs w:val="27"/>
              </w:rPr>
              <w:t>Машинные метчики с укороченными канавками</w:t>
            </w:r>
          </w:p>
        </w:tc>
        <w:tc>
          <w:tcPr>
            <w:tcW w:w="1585" w:type="pct"/>
            <w:hideMark/>
          </w:tcPr>
          <w:p w:rsidR="002E79B3" w:rsidRPr="002E79B3" w:rsidRDefault="002E79B3" w:rsidP="002E79B3">
            <w:pPr>
              <w:jc w:val="center"/>
              <w:rPr>
                <w:sz w:val="20"/>
              </w:rPr>
            </w:pPr>
            <w:r w:rsidRPr="002E79B3">
              <w:rPr>
                <w:sz w:val="22"/>
                <w:szCs w:val="27"/>
              </w:rPr>
              <w:t>ГОСТ 17930-72</w:t>
            </w:r>
          </w:p>
        </w:tc>
        <w:tc>
          <w:tcPr>
            <w:tcW w:w="0" w:type="auto"/>
            <w:vMerge/>
            <w:hideMark/>
          </w:tcPr>
          <w:p w:rsidR="002E79B3" w:rsidRPr="002E79B3" w:rsidRDefault="002E79B3" w:rsidP="002E79B3">
            <w:pPr>
              <w:rPr>
                <w:sz w:val="20"/>
              </w:rPr>
            </w:pPr>
          </w:p>
        </w:tc>
      </w:tr>
    </w:tbl>
    <w:p w:rsidR="00A4224A" w:rsidRPr="002E79B3" w:rsidRDefault="00A4224A" w:rsidP="002E79B3">
      <w:pPr>
        <w:rPr>
          <w:sz w:val="22"/>
          <w:szCs w:val="28"/>
        </w:rPr>
      </w:pPr>
    </w:p>
    <w:p w:rsidR="00A4224A" w:rsidRPr="00B1108B" w:rsidRDefault="00A4224A" w:rsidP="00A4224A">
      <w:pPr>
        <w:rPr>
          <w:sz w:val="28"/>
          <w:szCs w:val="28"/>
        </w:rPr>
      </w:pPr>
    </w:p>
    <w:p w:rsidR="00D6464A" w:rsidRPr="00B1108B" w:rsidRDefault="007A6151" w:rsidP="00A4224A">
      <w:pPr>
        <w:rPr>
          <w:sz w:val="28"/>
          <w:szCs w:val="28"/>
        </w:rPr>
      </w:pPr>
      <w:r>
        <w:rPr>
          <w:noProof/>
        </w:rPr>
        <w:lastRenderedPageBreak/>
        <w:drawing>
          <wp:anchor distT="0" distB="0" distL="114300" distR="114300" simplePos="0" relativeHeight="251663360" behindDoc="0" locked="0" layoutInCell="1" allowOverlap="1">
            <wp:simplePos x="0" y="0"/>
            <wp:positionH relativeFrom="column">
              <wp:posOffset>2834640</wp:posOffset>
            </wp:positionH>
            <wp:positionV relativeFrom="paragraph">
              <wp:posOffset>3810</wp:posOffset>
            </wp:positionV>
            <wp:extent cx="3171825" cy="2209800"/>
            <wp:effectExtent l="0" t="0" r="9525" b="0"/>
            <wp:wrapThrough wrapText="bothSides">
              <wp:wrapPolygon edited="0">
                <wp:start x="0" y="0"/>
                <wp:lineTo x="0" y="21414"/>
                <wp:lineTo x="21535" y="21414"/>
                <wp:lineTo x="21535" y="0"/>
                <wp:lineTo x="0" y="0"/>
              </wp:wrapPolygon>
            </wp:wrapThrough>
            <wp:docPr id="73" name="Рисунок 73" descr="Разновидности метчиков для резьбы и их отлич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новидности метчиков для резьбы и их отличия"/>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7182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A6E">
        <w:rPr>
          <w:noProof/>
        </w:rPr>
        <w:drawing>
          <wp:anchor distT="0" distB="0" distL="114300" distR="114300" simplePos="0" relativeHeight="251658240" behindDoc="0" locked="0" layoutInCell="1" allowOverlap="1">
            <wp:simplePos x="0" y="0"/>
            <wp:positionH relativeFrom="column">
              <wp:posOffset>-403860</wp:posOffset>
            </wp:positionH>
            <wp:positionV relativeFrom="paragraph">
              <wp:posOffset>3810</wp:posOffset>
            </wp:positionV>
            <wp:extent cx="3238500" cy="1853565"/>
            <wp:effectExtent l="0" t="0" r="0" b="0"/>
            <wp:wrapThrough wrapText="bothSides">
              <wp:wrapPolygon edited="0">
                <wp:start x="0" y="0"/>
                <wp:lineTo x="0" y="21311"/>
                <wp:lineTo x="21473" y="21311"/>
                <wp:lineTo x="21473" y="0"/>
                <wp:lineTo x="0" y="0"/>
              </wp:wrapPolygon>
            </wp:wrapThrough>
            <wp:docPr id="1" name="Рисунок 1" descr="https://stankiexpert.ru/wp-content/uploads/2018/05/metchik-dlya-narezki-rezb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nkiexpert.ru/wp-content/uploads/2018/05/metchik-dlya-narezki-rezby-1.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b="13096"/>
                    <a:stretch/>
                  </pic:blipFill>
                  <pic:spPr bwMode="auto">
                    <a:xfrm>
                      <a:off x="0" y="0"/>
                      <a:ext cx="3238500" cy="1853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3A6E" w:rsidRDefault="00AA3A6E" w:rsidP="00A4224A">
      <w:pPr>
        <w:rPr>
          <w:sz w:val="28"/>
          <w:szCs w:val="28"/>
        </w:rPr>
      </w:pPr>
    </w:p>
    <w:p w:rsidR="00A4224A" w:rsidRPr="00AA3A6E" w:rsidRDefault="00AA3A6E" w:rsidP="00AA3A6E">
      <w:pPr>
        <w:jc w:val="center"/>
        <w:rPr>
          <w:szCs w:val="28"/>
        </w:rPr>
      </w:pPr>
      <w:r w:rsidRPr="00AA3A6E">
        <w:rPr>
          <w:szCs w:val="28"/>
        </w:rPr>
        <w:t>Рис. 1</w:t>
      </w:r>
      <w:r w:rsidR="00D6464A" w:rsidRPr="00AA3A6E">
        <w:rPr>
          <w:szCs w:val="28"/>
        </w:rPr>
        <w:t>. Метчики ручные слесарные: а – устройство, б – комплект для нарезания</w:t>
      </w:r>
      <w:r w:rsidRPr="00AA3A6E">
        <w:rPr>
          <w:szCs w:val="28"/>
        </w:rPr>
        <w:t xml:space="preserve"> (1 – черновой; 2– средний; 3</w:t>
      </w:r>
      <w:r w:rsidR="00A4224A" w:rsidRPr="00AA3A6E">
        <w:rPr>
          <w:szCs w:val="28"/>
        </w:rPr>
        <w:t xml:space="preserve"> – чистовой</w:t>
      </w:r>
      <w:r w:rsidRPr="00AA3A6E">
        <w:rPr>
          <w:szCs w:val="28"/>
        </w:rPr>
        <w:t>)</w:t>
      </w:r>
    </w:p>
    <w:p w:rsidR="00AA3A6E" w:rsidRPr="00B1108B" w:rsidRDefault="00AA3A6E" w:rsidP="00A4224A">
      <w:pPr>
        <w:rPr>
          <w:sz w:val="28"/>
          <w:szCs w:val="28"/>
        </w:rPr>
      </w:pPr>
    </w:p>
    <w:p w:rsidR="00A4224A" w:rsidRPr="00AA3A6E" w:rsidRDefault="00A4224A" w:rsidP="00AA3A6E">
      <w:pPr>
        <w:ind w:left="-567" w:firstLine="567"/>
        <w:rPr>
          <w:szCs w:val="28"/>
        </w:rPr>
      </w:pPr>
      <w:r w:rsidRPr="00AA3A6E">
        <w:rPr>
          <w:szCs w:val="28"/>
        </w:rPr>
        <w:t>Имеются специальные метчики: для плашек (</w:t>
      </w:r>
      <w:proofErr w:type="spellStart"/>
      <w:r w:rsidRPr="00AA3A6E">
        <w:rPr>
          <w:szCs w:val="28"/>
        </w:rPr>
        <w:t>плашечные</w:t>
      </w:r>
      <w:proofErr w:type="spellEnd"/>
      <w:r w:rsidRPr="00AA3A6E">
        <w:rPr>
          <w:szCs w:val="28"/>
        </w:rPr>
        <w:t xml:space="preserve"> метчики с длинной режущей частью), для гаек, для труб, для легких сплавов, а также с конической рабочей частью. Метчиками можно нарезать резьбу в сквозных и глухих отверстиях или калибровать маточными метчиками ранее нарезанную резьбу.</w:t>
      </w:r>
    </w:p>
    <w:p w:rsidR="00A4224A" w:rsidRPr="00AA3A6E" w:rsidRDefault="00A4224A" w:rsidP="00AA3A6E">
      <w:pPr>
        <w:ind w:left="-567" w:firstLine="567"/>
        <w:rPr>
          <w:szCs w:val="28"/>
        </w:rPr>
      </w:pPr>
      <w:r w:rsidRPr="00AA3A6E">
        <w:rPr>
          <w:szCs w:val="28"/>
        </w:rPr>
        <w:t>На хвостовик ручного метчика, заканчивающийся квадратной головкой, надевается вороток с постоянным или регулируемым квадратным отверстием.</w:t>
      </w:r>
    </w:p>
    <w:p w:rsidR="00A4224A" w:rsidRPr="00AA3A6E" w:rsidRDefault="00A4224A" w:rsidP="00AA3A6E">
      <w:pPr>
        <w:ind w:left="-567" w:firstLine="567"/>
        <w:rPr>
          <w:szCs w:val="28"/>
        </w:rPr>
      </w:pPr>
      <w:r w:rsidRPr="00AA3A6E">
        <w:rPr>
          <w:szCs w:val="28"/>
        </w:rPr>
        <w:t>В ряде случаев применяются комбинированные метчики, которыми можно производить сверление и нарезание резьбы.</w:t>
      </w:r>
    </w:p>
    <w:p w:rsidR="00A4224A" w:rsidRPr="00AA3A6E" w:rsidRDefault="00A4224A" w:rsidP="00AA3A6E">
      <w:pPr>
        <w:ind w:left="-567" w:firstLine="567"/>
        <w:rPr>
          <w:szCs w:val="28"/>
        </w:rPr>
      </w:pPr>
      <w:r w:rsidRPr="00AA3A6E">
        <w:rPr>
          <w:szCs w:val="28"/>
        </w:rPr>
        <w:t xml:space="preserve">Машинные метчики применяются для нарезания внутренней резьбы на сверлильных и токарных станках всех типов. Ими можно нарезать резьбы за один или несколько проходов. За один проход нарезают резьбу с шагом до </w:t>
      </w:r>
      <w:smartTag w:uri="urn:schemas-microsoft-com:office:smarttags" w:element="metricconverter">
        <w:smartTagPr>
          <w:attr w:name="ProductID" w:val="3 мм"/>
        </w:smartTagPr>
        <w:r w:rsidRPr="00AA3A6E">
          <w:rPr>
            <w:szCs w:val="28"/>
          </w:rPr>
          <w:t>3 мм</w:t>
        </w:r>
      </w:smartTag>
      <w:r w:rsidRPr="00AA3A6E">
        <w:rPr>
          <w:szCs w:val="28"/>
        </w:rPr>
        <w:t>, а за 2–3 прохода – резьбы с более крупным шагом, особо длинные резьбы, а также гладкие резьбы в труднообрабатываемых материалах независимо от шага.</w:t>
      </w:r>
    </w:p>
    <w:p w:rsidR="00A4224A" w:rsidRPr="00AA3A6E" w:rsidRDefault="00A4224A" w:rsidP="00AA3A6E">
      <w:pPr>
        <w:ind w:left="-567" w:firstLine="567"/>
        <w:rPr>
          <w:szCs w:val="28"/>
        </w:rPr>
      </w:pPr>
      <w:r w:rsidRPr="00AA3A6E">
        <w:rPr>
          <w:szCs w:val="28"/>
        </w:rPr>
        <w:t>Для нарезания резьбы в гайках на станках применяются гаечные метчики. Они работают без реверсирования и при нарезании гайки нанизываются на хвостовик. Различают гаечные метчики с прямым и изогнутым хвостовиком.</w:t>
      </w:r>
    </w:p>
    <w:p w:rsidR="00A4224A" w:rsidRPr="00AA3A6E" w:rsidRDefault="00A4224A" w:rsidP="00AA3A6E">
      <w:pPr>
        <w:ind w:left="-567" w:firstLine="567"/>
        <w:rPr>
          <w:szCs w:val="28"/>
        </w:rPr>
      </w:pPr>
      <w:r w:rsidRPr="00AA3A6E">
        <w:rPr>
          <w:szCs w:val="28"/>
        </w:rPr>
        <w:t>Для нарезания внутренней резьбы большого диаметра применяются резьбонарезные головки с регулируемыми гребенками или сходящимися плашками.</w:t>
      </w:r>
    </w:p>
    <w:p w:rsidR="00A4224A" w:rsidRPr="00AA3A6E" w:rsidRDefault="00A4224A" w:rsidP="00AA3A6E">
      <w:pPr>
        <w:ind w:left="-567" w:firstLine="567"/>
        <w:rPr>
          <w:szCs w:val="28"/>
        </w:rPr>
      </w:pPr>
      <w:r w:rsidRPr="00AA3A6E">
        <w:rPr>
          <w:szCs w:val="28"/>
        </w:rPr>
        <w:t>Элементы метчика: рабочая часть, состоящая из режущей и калибрующей частей, и хвостовик. На рабочей части нанесены спиральная нарезка и продольные канавки для удаления стружки. Режущие кромки получаются на пересечении спиральной нарезки и продольных канавок для удаления стружки. Хвостовая часть заканчивается квадратной головкой для установки в патрон. Метчики изготавливают из углеродистой инструментальной стали У12 и У12А, быстрорежущей стали Р12 и Р18, легированной стали Х06, ХВ, ИХ.</w:t>
      </w:r>
    </w:p>
    <w:p w:rsidR="00A4224A" w:rsidRPr="00AA3A6E" w:rsidRDefault="00A4224A" w:rsidP="00AA3A6E">
      <w:pPr>
        <w:ind w:left="-567" w:firstLine="567"/>
        <w:rPr>
          <w:szCs w:val="28"/>
        </w:rPr>
      </w:pPr>
      <w:r w:rsidRPr="00AA3A6E">
        <w:rPr>
          <w:szCs w:val="28"/>
        </w:rPr>
        <w:t xml:space="preserve">Винтовая поверхность – это поверхность, описываемая кривой-образующей, равномерно вращающейся вокруг оси и одновременно совершающей равномерное поступательное движение вдоль этой оси. Применительно к резьбовой поверхности образующей является треугольник (для метрических и дюймовых </w:t>
      </w:r>
      <w:proofErr w:type="spellStart"/>
      <w:r w:rsidRPr="00AA3A6E">
        <w:rPr>
          <w:szCs w:val="28"/>
        </w:rPr>
        <w:t>резьб</w:t>
      </w:r>
      <w:proofErr w:type="spellEnd"/>
      <w:r w:rsidRPr="00AA3A6E">
        <w:rPr>
          <w:szCs w:val="28"/>
        </w:rPr>
        <w:t xml:space="preserve">), трапеция (для трапецеидальных </w:t>
      </w:r>
      <w:proofErr w:type="spellStart"/>
      <w:r w:rsidRPr="00AA3A6E">
        <w:rPr>
          <w:szCs w:val="28"/>
        </w:rPr>
        <w:t>резьб</w:t>
      </w:r>
      <w:proofErr w:type="spellEnd"/>
      <w:r w:rsidRPr="00AA3A6E">
        <w:rPr>
          <w:szCs w:val="28"/>
        </w:rPr>
        <w:t xml:space="preserve">) и прямоугольник (для прямоугольных </w:t>
      </w:r>
      <w:proofErr w:type="spellStart"/>
      <w:r w:rsidRPr="00AA3A6E">
        <w:rPr>
          <w:szCs w:val="28"/>
        </w:rPr>
        <w:t>резьб</w:t>
      </w:r>
      <w:proofErr w:type="spellEnd"/>
      <w:r w:rsidRPr="00AA3A6E">
        <w:rPr>
          <w:szCs w:val="28"/>
        </w:rPr>
        <w:t>, например, в ходовых винтах домкратов).</w:t>
      </w:r>
    </w:p>
    <w:p w:rsidR="00A4224A" w:rsidRPr="00AA3A6E" w:rsidRDefault="00A4224A" w:rsidP="00AA3A6E">
      <w:pPr>
        <w:ind w:left="-567" w:firstLine="567"/>
        <w:rPr>
          <w:szCs w:val="28"/>
        </w:rPr>
      </w:pPr>
      <w:r w:rsidRPr="00AA3A6E">
        <w:rPr>
          <w:szCs w:val="28"/>
        </w:rPr>
        <w:t>Профиль резьбы – это контур, полученный путем рассечения винтовой поверхности плоскостью, проходящей через ось винта. Профиль резьбы состоит из выступов и впадин витков. Ось вала является осью винтовой поверхности. Параметрами резьбы являются наружный диаметр d, внутренний диаметр d1, средний диаметр d2, шаг Р, угол профиля резьбы d. Профиль резьбы делится на две части: выступы и впадины. Резьбы могут быть однозаходные и многозаходные.</w:t>
      </w:r>
    </w:p>
    <w:p w:rsidR="00A4224A" w:rsidRPr="00AA3A6E" w:rsidRDefault="00A4224A" w:rsidP="00AA3A6E">
      <w:pPr>
        <w:ind w:left="-567" w:firstLine="567"/>
        <w:rPr>
          <w:szCs w:val="28"/>
        </w:rPr>
      </w:pPr>
      <w:r w:rsidRPr="00AA3A6E">
        <w:rPr>
          <w:szCs w:val="28"/>
        </w:rPr>
        <w:lastRenderedPageBreak/>
        <w:t>Под шагом резьбы следует понимать поступательное перемещение средней точки образующей профиля, соответствующее одному ее полному обороту относительно оси резьбы.</w:t>
      </w:r>
    </w:p>
    <w:p w:rsidR="00A4224A" w:rsidRPr="00AA3A6E" w:rsidRDefault="00A4224A" w:rsidP="00AA3A6E">
      <w:pPr>
        <w:ind w:left="-567" w:firstLine="567"/>
        <w:rPr>
          <w:szCs w:val="28"/>
        </w:rPr>
      </w:pPr>
      <w:r w:rsidRPr="00AA3A6E">
        <w:rPr>
          <w:szCs w:val="28"/>
        </w:rPr>
        <w:t>Шаг резьбы определяется расстоянием между осями двух идентичных точек следующих один за другим одноименных витков или расстоянием, на которое перемещается гайка по винту при выполнении одного полного оборота для од</w:t>
      </w:r>
      <w:r w:rsidR="00EF4F49">
        <w:rPr>
          <w:szCs w:val="28"/>
        </w:rPr>
        <w:t>нозаходной резьбы</w:t>
      </w:r>
      <w:r w:rsidRPr="00AA3A6E">
        <w:rPr>
          <w:szCs w:val="28"/>
        </w:rPr>
        <w:t>.</w:t>
      </w:r>
    </w:p>
    <w:p w:rsidR="00A4224A" w:rsidRDefault="00EF4F49" w:rsidP="00EF4F49">
      <w:pPr>
        <w:jc w:val="center"/>
        <w:rPr>
          <w:sz w:val="28"/>
          <w:szCs w:val="28"/>
        </w:rPr>
      </w:pPr>
      <w:r>
        <w:rPr>
          <w:noProof/>
        </w:rPr>
        <w:drawing>
          <wp:inline distT="0" distB="0" distL="0" distR="0" wp14:anchorId="254DA5A8" wp14:editId="204F465E">
            <wp:extent cx="3920913" cy="2940685"/>
            <wp:effectExtent l="0" t="0" r="3810" b="0"/>
            <wp:docPr id="2" name="Рисунок 2" descr="Вычисляем шаг без специнструме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числяем шаг без специнструмент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2124" cy="2949093"/>
                    </a:xfrm>
                    <a:prstGeom prst="rect">
                      <a:avLst/>
                    </a:prstGeom>
                    <a:noFill/>
                    <a:ln>
                      <a:noFill/>
                    </a:ln>
                  </pic:spPr>
                </pic:pic>
              </a:graphicData>
            </a:graphic>
          </wp:inline>
        </w:drawing>
      </w:r>
    </w:p>
    <w:p w:rsidR="00EF4F49" w:rsidRPr="00267909" w:rsidRDefault="00267909" w:rsidP="00267909">
      <w:pPr>
        <w:jc w:val="center"/>
        <w:rPr>
          <w:b/>
        </w:rPr>
      </w:pPr>
      <w:r w:rsidRPr="00267909">
        <w:rPr>
          <w:b/>
        </w:rPr>
        <w:t xml:space="preserve">Исходные данные для выбора размеров </w:t>
      </w:r>
      <w:proofErr w:type="spellStart"/>
      <w:r w:rsidRPr="00267909">
        <w:rPr>
          <w:b/>
        </w:rPr>
        <w:t>резьб</w:t>
      </w:r>
      <w:proofErr w:type="spellEnd"/>
    </w:p>
    <w:p w:rsidR="00267909" w:rsidRPr="00267909" w:rsidRDefault="00267909" w:rsidP="00A4224A">
      <w:pPr>
        <w:rPr>
          <w:color w:val="000000"/>
        </w:rPr>
      </w:pPr>
      <w:r w:rsidRPr="00267909">
        <w:t xml:space="preserve">Номинальный диаметр резьбы </w:t>
      </w:r>
      <w:r w:rsidRPr="00267909">
        <w:rPr>
          <w:color w:val="000000"/>
        </w:rPr>
        <w:t>D = 10мм (ряд 1)</w:t>
      </w:r>
    </w:p>
    <w:p w:rsidR="00267909" w:rsidRDefault="00267909" w:rsidP="00A4224A">
      <w:pPr>
        <w:rPr>
          <w:color w:val="000000"/>
        </w:rPr>
      </w:pPr>
      <w:r w:rsidRPr="00267909">
        <w:rPr>
          <w:color w:val="000000"/>
        </w:rPr>
        <w:t>Шаг метрической резьбы P = 1,5 мм (крупный)</w:t>
      </w:r>
    </w:p>
    <w:p w:rsidR="00267909" w:rsidRPr="00267909" w:rsidRDefault="00267909" w:rsidP="00267909">
      <w:pPr>
        <w:jc w:val="center"/>
        <w:rPr>
          <w:b/>
        </w:rPr>
      </w:pPr>
      <w:r w:rsidRPr="00267909">
        <w:rPr>
          <w:b/>
          <w:color w:val="000000"/>
        </w:rPr>
        <w:t>Результат вычисления резьб</w:t>
      </w:r>
      <w:r>
        <w:rPr>
          <w:b/>
          <w:color w:val="000000"/>
        </w:rPr>
        <w:t>ы</w:t>
      </w:r>
    </w:p>
    <w:p w:rsidR="00267909" w:rsidRPr="00267909" w:rsidRDefault="00267909" w:rsidP="00267909">
      <w:pPr>
        <w:shd w:val="clear" w:color="auto" w:fill="FFFFFF"/>
        <w:rPr>
          <w:color w:val="000000"/>
        </w:rPr>
      </w:pPr>
      <w:r w:rsidRPr="00267909">
        <w:rPr>
          <w:color w:val="000000"/>
        </w:rPr>
        <w:t>Номинальный диаметр резьбы: D = d = 10 мм.</w:t>
      </w:r>
    </w:p>
    <w:p w:rsidR="00267909" w:rsidRPr="00267909" w:rsidRDefault="00267909" w:rsidP="00267909">
      <w:pPr>
        <w:shd w:val="clear" w:color="auto" w:fill="FFFFFF"/>
        <w:rPr>
          <w:color w:val="000000"/>
        </w:rPr>
      </w:pPr>
      <w:r w:rsidRPr="00267909">
        <w:rPr>
          <w:color w:val="000000"/>
        </w:rPr>
        <w:t>Шаг резьбы: P = 1.5 мм.</w:t>
      </w:r>
    </w:p>
    <w:p w:rsidR="00267909" w:rsidRDefault="00267909" w:rsidP="00267909">
      <w:pPr>
        <w:shd w:val="clear" w:color="auto" w:fill="FFFFFF"/>
        <w:rPr>
          <w:color w:val="000000"/>
        </w:rPr>
      </w:pPr>
      <w:r w:rsidRPr="00267909">
        <w:rPr>
          <w:color w:val="000000"/>
        </w:rPr>
        <w:t>В</w:t>
      </w:r>
      <w:r>
        <w:rPr>
          <w:color w:val="000000"/>
        </w:rPr>
        <w:t>ысота исходного профиля резьбы:</w:t>
      </w:r>
    </w:p>
    <w:p w:rsidR="00267909" w:rsidRPr="00267909" w:rsidRDefault="00267909" w:rsidP="00267909">
      <w:pPr>
        <w:shd w:val="clear" w:color="auto" w:fill="FFFFFF"/>
        <w:jc w:val="center"/>
        <w:rPr>
          <w:color w:val="000000"/>
        </w:rPr>
      </w:pPr>
      <w:r w:rsidRPr="00267909">
        <w:rPr>
          <w:color w:val="000000"/>
        </w:rPr>
        <w:t xml:space="preserve">H = 0.5 * P * </w:t>
      </w:r>
      <w:proofErr w:type="spellStart"/>
      <w:r w:rsidRPr="00267909">
        <w:rPr>
          <w:color w:val="000000"/>
        </w:rPr>
        <w:t>tg</w:t>
      </w:r>
      <w:proofErr w:type="spellEnd"/>
      <w:r w:rsidRPr="00267909">
        <w:rPr>
          <w:color w:val="000000"/>
        </w:rPr>
        <w:t xml:space="preserve"> (</w:t>
      </w:r>
      <w:proofErr w:type="gramStart"/>
      <w:r w:rsidRPr="00267909">
        <w:rPr>
          <w:color w:val="000000"/>
        </w:rPr>
        <w:t>60 )</w:t>
      </w:r>
      <w:proofErr w:type="gramEnd"/>
      <w:r w:rsidRPr="00267909">
        <w:rPr>
          <w:color w:val="000000"/>
        </w:rPr>
        <w:t xml:space="preserve"> = 0.5 * 1.5 * </w:t>
      </w:r>
      <w:proofErr w:type="spellStart"/>
      <w:r w:rsidRPr="00267909">
        <w:rPr>
          <w:color w:val="000000"/>
        </w:rPr>
        <w:t>tg</w:t>
      </w:r>
      <w:proofErr w:type="spellEnd"/>
      <w:r w:rsidRPr="00267909">
        <w:rPr>
          <w:color w:val="000000"/>
        </w:rPr>
        <w:t>( 60 ) = 1.299 мм.</w:t>
      </w:r>
    </w:p>
    <w:p w:rsidR="00267909" w:rsidRDefault="00267909" w:rsidP="00267909">
      <w:pPr>
        <w:shd w:val="clear" w:color="auto" w:fill="FFFFFF"/>
        <w:rPr>
          <w:color w:val="000000"/>
        </w:rPr>
      </w:pPr>
      <w:r w:rsidRPr="00267909">
        <w:rPr>
          <w:color w:val="000000"/>
        </w:rPr>
        <w:t xml:space="preserve">Номинальный средний диаметр внутренней резьбы: </w:t>
      </w:r>
    </w:p>
    <w:p w:rsidR="00267909" w:rsidRPr="00267909" w:rsidRDefault="00267909" w:rsidP="00267909">
      <w:pPr>
        <w:shd w:val="clear" w:color="auto" w:fill="FFFFFF"/>
        <w:jc w:val="center"/>
        <w:rPr>
          <w:color w:val="000000"/>
        </w:rPr>
      </w:pPr>
      <w:r w:rsidRPr="00267909">
        <w:rPr>
          <w:color w:val="000000"/>
        </w:rPr>
        <w:t>D</w:t>
      </w:r>
      <w:r w:rsidRPr="00267909">
        <w:rPr>
          <w:color w:val="000000"/>
          <w:vertAlign w:val="subscript"/>
        </w:rPr>
        <w:t>2</w:t>
      </w:r>
      <w:r w:rsidRPr="00267909">
        <w:rPr>
          <w:color w:val="000000"/>
        </w:rPr>
        <w:t xml:space="preserve"> = D - 2 * (3 / 8) * H = 10 - 2 * </w:t>
      </w:r>
      <w:proofErr w:type="gramStart"/>
      <w:r w:rsidRPr="00267909">
        <w:rPr>
          <w:color w:val="000000"/>
        </w:rPr>
        <w:t>( 3</w:t>
      </w:r>
      <w:proofErr w:type="gramEnd"/>
      <w:r w:rsidRPr="00267909">
        <w:rPr>
          <w:color w:val="000000"/>
        </w:rPr>
        <w:t xml:space="preserve"> / 8 ) * 1.299 = 9.026 мм.</w:t>
      </w:r>
    </w:p>
    <w:p w:rsidR="00267909" w:rsidRDefault="00267909" w:rsidP="00267909">
      <w:pPr>
        <w:shd w:val="clear" w:color="auto" w:fill="FFFFFF"/>
        <w:rPr>
          <w:color w:val="000000"/>
        </w:rPr>
      </w:pPr>
      <w:r w:rsidRPr="00267909">
        <w:rPr>
          <w:color w:val="000000"/>
        </w:rPr>
        <w:t>Номинальный с</w:t>
      </w:r>
      <w:r>
        <w:rPr>
          <w:color w:val="000000"/>
        </w:rPr>
        <w:t>редний диаметр наружной резьбы:</w:t>
      </w:r>
    </w:p>
    <w:p w:rsidR="00267909" w:rsidRPr="00267909" w:rsidRDefault="00267909" w:rsidP="00267909">
      <w:pPr>
        <w:shd w:val="clear" w:color="auto" w:fill="FFFFFF"/>
        <w:jc w:val="center"/>
        <w:rPr>
          <w:color w:val="000000"/>
        </w:rPr>
      </w:pPr>
      <w:r w:rsidRPr="00267909">
        <w:rPr>
          <w:color w:val="000000"/>
        </w:rPr>
        <w:t>d</w:t>
      </w:r>
      <w:r w:rsidRPr="00267909">
        <w:rPr>
          <w:color w:val="000000"/>
          <w:vertAlign w:val="subscript"/>
        </w:rPr>
        <w:t>2</w:t>
      </w:r>
      <w:r w:rsidRPr="00267909">
        <w:rPr>
          <w:color w:val="000000"/>
        </w:rPr>
        <w:t xml:space="preserve"> = d - 2 * </w:t>
      </w:r>
      <w:proofErr w:type="gramStart"/>
      <w:r w:rsidRPr="00267909">
        <w:rPr>
          <w:color w:val="000000"/>
        </w:rPr>
        <w:t>( 3</w:t>
      </w:r>
      <w:proofErr w:type="gramEnd"/>
      <w:r w:rsidRPr="00267909">
        <w:rPr>
          <w:color w:val="000000"/>
        </w:rPr>
        <w:t xml:space="preserve"> / 8 ) * H = 10 - 2 * ( 3 / 8 ) * 1.299 = 9.026 мм.</w:t>
      </w:r>
    </w:p>
    <w:p w:rsidR="00267909" w:rsidRDefault="00267909" w:rsidP="00267909">
      <w:pPr>
        <w:shd w:val="clear" w:color="auto" w:fill="FFFFFF"/>
        <w:rPr>
          <w:color w:val="000000"/>
        </w:rPr>
      </w:pPr>
      <w:r w:rsidRPr="00267909">
        <w:rPr>
          <w:color w:val="000000"/>
        </w:rPr>
        <w:t>Номинальный внутре</w:t>
      </w:r>
      <w:r>
        <w:rPr>
          <w:color w:val="000000"/>
        </w:rPr>
        <w:t>нний диаметр внутренней резьбы:</w:t>
      </w:r>
    </w:p>
    <w:p w:rsidR="00267909" w:rsidRPr="00267909" w:rsidRDefault="00267909" w:rsidP="00267909">
      <w:pPr>
        <w:shd w:val="clear" w:color="auto" w:fill="FFFFFF"/>
        <w:jc w:val="center"/>
        <w:rPr>
          <w:color w:val="000000"/>
        </w:rPr>
      </w:pPr>
      <w:r w:rsidRPr="00267909">
        <w:rPr>
          <w:color w:val="000000"/>
        </w:rPr>
        <w:t>D</w:t>
      </w:r>
      <w:r w:rsidRPr="00267909">
        <w:rPr>
          <w:color w:val="000000"/>
          <w:vertAlign w:val="subscript"/>
        </w:rPr>
        <w:t>1</w:t>
      </w:r>
      <w:r w:rsidRPr="00267909">
        <w:rPr>
          <w:color w:val="000000"/>
        </w:rPr>
        <w:t xml:space="preserve"> = D - 2 * </w:t>
      </w:r>
      <w:proofErr w:type="gramStart"/>
      <w:r w:rsidRPr="00267909">
        <w:rPr>
          <w:color w:val="000000"/>
        </w:rPr>
        <w:t>( 5</w:t>
      </w:r>
      <w:proofErr w:type="gramEnd"/>
      <w:r w:rsidRPr="00267909">
        <w:rPr>
          <w:color w:val="000000"/>
        </w:rPr>
        <w:t xml:space="preserve"> / 8 ) * H = 10 - 2 * ( 5 / 8 ) * 1.299 = 8.376 мм.</w:t>
      </w:r>
    </w:p>
    <w:p w:rsidR="00267909" w:rsidRDefault="00267909" w:rsidP="00267909">
      <w:pPr>
        <w:shd w:val="clear" w:color="auto" w:fill="FFFFFF"/>
        <w:rPr>
          <w:color w:val="000000"/>
        </w:rPr>
      </w:pPr>
      <w:r w:rsidRPr="00267909">
        <w:rPr>
          <w:color w:val="000000"/>
        </w:rPr>
        <w:t>Номинальный внут</w:t>
      </w:r>
      <w:r>
        <w:rPr>
          <w:color w:val="000000"/>
        </w:rPr>
        <w:t>ренний диаметр наружной резьбы:</w:t>
      </w:r>
    </w:p>
    <w:p w:rsidR="00267909" w:rsidRPr="00267909" w:rsidRDefault="00267909" w:rsidP="00267909">
      <w:pPr>
        <w:shd w:val="clear" w:color="auto" w:fill="FFFFFF"/>
        <w:jc w:val="center"/>
        <w:rPr>
          <w:color w:val="000000"/>
        </w:rPr>
      </w:pPr>
      <w:r w:rsidRPr="00267909">
        <w:rPr>
          <w:color w:val="000000"/>
        </w:rPr>
        <w:t>d</w:t>
      </w:r>
      <w:r w:rsidRPr="00267909">
        <w:rPr>
          <w:color w:val="000000"/>
          <w:vertAlign w:val="subscript"/>
        </w:rPr>
        <w:t>1</w:t>
      </w:r>
      <w:r w:rsidRPr="00267909">
        <w:rPr>
          <w:color w:val="000000"/>
        </w:rPr>
        <w:t xml:space="preserve"> = d - 2 * </w:t>
      </w:r>
      <w:proofErr w:type="gramStart"/>
      <w:r w:rsidRPr="00267909">
        <w:rPr>
          <w:color w:val="000000"/>
        </w:rPr>
        <w:t>( 5</w:t>
      </w:r>
      <w:proofErr w:type="gramEnd"/>
      <w:r w:rsidRPr="00267909">
        <w:rPr>
          <w:color w:val="000000"/>
        </w:rPr>
        <w:t xml:space="preserve"> / 8 ) * H = 10 - 2 * ( 5 / 8 ) * 1.299 = 8.376 мм.</w:t>
      </w:r>
    </w:p>
    <w:p w:rsidR="00267909" w:rsidRDefault="00267909" w:rsidP="00267909">
      <w:pPr>
        <w:shd w:val="clear" w:color="auto" w:fill="FFFFFF"/>
        <w:rPr>
          <w:color w:val="000000"/>
        </w:rPr>
      </w:pPr>
      <w:r w:rsidRPr="00267909">
        <w:rPr>
          <w:color w:val="000000"/>
        </w:rPr>
        <w:t>Номинальный внутренний диаметр наружной резьбы по дну впадины (</w:t>
      </w:r>
      <w:hyperlink r:id="rId10" w:history="1">
        <w:r w:rsidRPr="00267909">
          <w:rPr>
            <w:color w:val="000066"/>
          </w:rPr>
          <w:t>для расчета напряжений</w:t>
        </w:r>
      </w:hyperlink>
      <w:r>
        <w:rPr>
          <w:color w:val="000000"/>
        </w:rPr>
        <w:t>):</w:t>
      </w:r>
    </w:p>
    <w:p w:rsidR="00EF4F49" w:rsidRPr="00267909" w:rsidRDefault="00267909" w:rsidP="00267909">
      <w:pPr>
        <w:shd w:val="clear" w:color="auto" w:fill="FFFFFF"/>
        <w:jc w:val="center"/>
        <w:rPr>
          <w:color w:val="000000"/>
        </w:rPr>
      </w:pPr>
      <w:r w:rsidRPr="00267909">
        <w:rPr>
          <w:color w:val="000000"/>
        </w:rPr>
        <w:t>d</w:t>
      </w:r>
      <w:r w:rsidRPr="00267909">
        <w:rPr>
          <w:color w:val="000000"/>
          <w:vertAlign w:val="subscript"/>
        </w:rPr>
        <w:t>3</w:t>
      </w:r>
      <w:r w:rsidRPr="00267909">
        <w:rPr>
          <w:color w:val="000000"/>
        </w:rPr>
        <w:t xml:space="preserve"> = d - 2 * </w:t>
      </w:r>
      <w:proofErr w:type="gramStart"/>
      <w:r w:rsidRPr="00267909">
        <w:rPr>
          <w:color w:val="000000"/>
        </w:rPr>
        <w:t>( 17</w:t>
      </w:r>
      <w:proofErr w:type="gramEnd"/>
      <w:r w:rsidRPr="00267909">
        <w:rPr>
          <w:color w:val="000000"/>
        </w:rPr>
        <w:t xml:space="preserve"> / 24 ) * H = 10 - 2 * ( 17 / 24 ) * 1.299 = 8.160 мм.</w:t>
      </w:r>
    </w:p>
    <w:p w:rsidR="00EF4F49" w:rsidRDefault="00EF4F49" w:rsidP="00A4224A">
      <w:pPr>
        <w:rPr>
          <w:sz w:val="28"/>
          <w:szCs w:val="28"/>
        </w:rPr>
      </w:pPr>
    </w:p>
    <w:p w:rsidR="00EF4F49" w:rsidRDefault="00D974D3" w:rsidP="00A4224A">
      <w:pPr>
        <w:rPr>
          <w:sz w:val="28"/>
          <w:szCs w:val="28"/>
        </w:rPr>
      </w:pPr>
      <w:r>
        <w:rPr>
          <w:noProof/>
        </w:rPr>
        <w:drawing>
          <wp:anchor distT="0" distB="0" distL="114300" distR="114300" simplePos="0" relativeHeight="251659264" behindDoc="0" locked="0" layoutInCell="1" allowOverlap="1">
            <wp:simplePos x="0" y="0"/>
            <wp:positionH relativeFrom="column">
              <wp:posOffset>1186815</wp:posOffset>
            </wp:positionH>
            <wp:positionV relativeFrom="paragraph">
              <wp:posOffset>17780</wp:posOffset>
            </wp:positionV>
            <wp:extent cx="2722880" cy="1417955"/>
            <wp:effectExtent l="0" t="0" r="1270" b="0"/>
            <wp:wrapThrough wrapText="bothSides">
              <wp:wrapPolygon edited="0">
                <wp:start x="0" y="0"/>
                <wp:lineTo x="0" y="21184"/>
                <wp:lineTo x="21459" y="21184"/>
                <wp:lineTo x="21459" y="0"/>
                <wp:lineTo x="0" y="0"/>
              </wp:wrapPolygon>
            </wp:wrapThrough>
            <wp:docPr id="3" name="Рисунок 3" descr="Размеры резьбы по Г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меры резьбы по ГОС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2880" cy="1417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7909" w:rsidRDefault="00267909" w:rsidP="00A4224A">
      <w:pPr>
        <w:rPr>
          <w:sz w:val="28"/>
          <w:szCs w:val="28"/>
        </w:rPr>
      </w:pPr>
    </w:p>
    <w:p w:rsidR="00267909" w:rsidRDefault="00267909" w:rsidP="00A4224A">
      <w:pPr>
        <w:rPr>
          <w:sz w:val="28"/>
          <w:szCs w:val="28"/>
        </w:rPr>
      </w:pPr>
    </w:p>
    <w:p w:rsidR="00267909" w:rsidRDefault="00267909" w:rsidP="00A4224A">
      <w:pPr>
        <w:rPr>
          <w:sz w:val="28"/>
          <w:szCs w:val="28"/>
        </w:rPr>
      </w:pPr>
    </w:p>
    <w:p w:rsidR="00267909" w:rsidRDefault="00267909" w:rsidP="00A4224A">
      <w:pPr>
        <w:rPr>
          <w:sz w:val="28"/>
          <w:szCs w:val="28"/>
        </w:rPr>
      </w:pPr>
    </w:p>
    <w:p w:rsidR="00267909" w:rsidRDefault="00267909" w:rsidP="00A4224A">
      <w:pPr>
        <w:rPr>
          <w:sz w:val="28"/>
          <w:szCs w:val="28"/>
        </w:rPr>
      </w:pPr>
    </w:p>
    <w:p w:rsidR="00D974D3" w:rsidRDefault="00D974D3" w:rsidP="00A4224A">
      <w:pPr>
        <w:rPr>
          <w:sz w:val="28"/>
          <w:szCs w:val="28"/>
        </w:rPr>
      </w:pPr>
    </w:p>
    <w:p w:rsidR="00D974D3" w:rsidRDefault="00D974D3" w:rsidP="00A4224A">
      <w:pPr>
        <w:rPr>
          <w:bCs/>
          <w:color w:val="000000"/>
          <w:shd w:val="clear" w:color="auto" w:fill="FFFFFF"/>
        </w:rPr>
      </w:pPr>
      <w:r w:rsidRPr="00D974D3">
        <w:rPr>
          <w:bCs/>
          <w:color w:val="000000"/>
          <w:shd w:val="clear" w:color="auto" w:fill="FFFFFF"/>
        </w:rPr>
        <w:t>Рисунок 2 Резьбовое соединение 1 - внутренняя резьба; 2 - наружная резьба; 3 - ось резьбы.</w:t>
      </w:r>
    </w:p>
    <w:p w:rsidR="001527A8" w:rsidRPr="001527A8" w:rsidRDefault="001527A8" w:rsidP="001527A8">
      <w:pPr>
        <w:rPr>
          <w:szCs w:val="28"/>
        </w:rPr>
      </w:pPr>
      <w:proofErr w:type="gramStart"/>
      <w:r>
        <w:rPr>
          <w:bCs/>
          <w:color w:val="000000"/>
          <w:shd w:val="clear" w:color="auto" w:fill="FFFFFF"/>
        </w:rPr>
        <w:lastRenderedPageBreak/>
        <w:t xml:space="preserve">В </w:t>
      </w:r>
      <w:r w:rsidRPr="001527A8">
        <w:rPr>
          <w:bCs/>
          <w:color w:val="000000"/>
          <w:shd w:val="clear" w:color="auto" w:fill="FFFFFF"/>
        </w:rPr>
        <w:t xml:space="preserve"> </w:t>
      </w:r>
      <w:r w:rsidRPr="001527A8">
        <w:fldChar w:fldCharType="begin"/>
      </w:r>
      <w:r w:rsidRPr="001527A8">
        <w:instrText xml:space="preserve"> HYPERLINK "http://docs.cntd.ru/document/464650044" \t "_blank" </w:instrText>
      </w:r>
      <w:r w:rsidRPr="001527A8">
        <w:fldChar w:fldCharType="separate"/>
      </w:r>
      <w:r w:rsidRPr="001527A8">
        <w:rPr>
          <w:shd w:val="clear" w:color="auto" w:fill="FFFFFF"/>
        </w:rPr>
        <w:t>ГОСТ</w:t>
      </w:r>
      <w:proofErr w:type="gramEnd"/>
      <w:r w:rsidRPr="001527A8">
        <w:rPr>
          <w:shd w:val="clear" w:color="auto" w:fill="FFFFFF"/>
        </w:rPr>
        <w:t xml:space="preserve"> 24705-2004 (ИСО 724:1993) </w:t>
      </w:r>
      <w:r>
        <w:rPr>
          <w:shd w:val="clear" w:color="auto" w:fill="FFFFFF"/>
        </w:rPr>
        <w:t xml:space="preserve"> представлены </w:t>
      </w:r>
      <w:r>
        <w:rPr>
          <w:szCs w:val="28"/>
        </w:rPr>
        <w:t>р</w:t>
      </w:r>
      <w:r w:rsidRPr="001527A8">
        <w:rPr>
          <w:szCs w:val="28"/>
        </w:rPr>
        <w:t>азмеры</w:t>
      </w:r>
      <w:r>
        <w:rPr>
          <w:szCs w:val="28"/>
        </w:rPr>
        <w:t xml:space="preserve"> обычной метрической резьбы, мм </w:t>
      </w:r>
      <w:r>
        <w:rPr>
          <w:shd w:val="clear" w:color="auto" w:fill="FFFFFF"/>
        </w:rPr>
        <w:t xml:space="preserve"> таблица 13(фрагмент)</w:t>
      </w:r>
    </w:p>
    <w:p w:rsidR="00D974D3" w:rsidRPr="001527A8" w:rsidRDefault="001527A8" w:rsidP="001527A8">
      <w:pPr>
        <w:jc w:val="right"/>
        <w:rPr>
          <w:sz w:val="28"/>
          <w:szCs w:val="28"/>
        </w:rPr>
      </w:pPr>
      <w:r w:rsidRPr="001527A8">
        <w:fldChar w:fldCharType="end"/>
      </w:r>
      <w:r w:rsidR="00A4224A" w:rsidRPr="001527A8">
        <w:rPr>
          <w:szCs w:val="28"/>
        </w:rPr>
        <w:t>Таблица 13</w:t>
      </w:r>
    </w:p>
    <w:tbl>
      <w:tblPr>
        <w:tblW w:w="40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13"/>
        <w:gridCol w:w="1501"/>
        <w:gridCol w:w="1159"/>
        <w:gridCol w:w="1694"/>
        <w:gridCol w:w="2104"/>
      </w:tblGrid>
      <w:tr w:rsidR="00D974D3" w:rsidRPr="00D974D3" w:rsidTr="00D974D3">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b/>
                <w:bCs/>
                <w:color w:val="000000"/>
                <w:sz w:val="22"/>
                <w:szCs w:val="22"/>
              </w:rPr>
              <w:t>Шаг</w:t>
            </w:r>
            <w:r w:rsidRPr="001527A8">
              <w:rPr>
                <w:b/>
                <w:bCs/>
                <w:color w:val="000000"/>
                <w:sz w:val="22"/>
                <w:szCs w:val="22"/>
              </w:rPr>
              <w:br/>
              <w:t>резьбы</w:t>
            </w:r>
            <w:r w:rsidRPr="001527A8">
              <w:rPr>
                <w:b/>
                <w:bCs/>
                <w:color w:val="000000"/>
                <w:sz w:val="22"/>
                <w:szCs w:val="22"/>
              </w:rPr>
              <w:br/>
              <w:t>Р</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b/>
                <w:bCs/>
                <w:color w:val="000000"/>
                <w:sz w:val="22"/>
                <w:szCs w:val="22"/>
              </w:rPr>
              <w:t>Диаметр резьбы</w:t>
            </w:r>
          </w:p>
        </w:tc>
      </w:tr>
      <w:tr w:rsidR="00D974D3" w:rsidRPr="00D974D3" w:rsidTr="00D974D3">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b/>
                <w:bCs/>
                <w:color w:val="000000"/>
                <w:sz w:val="22"/>
                <w:szCs w:val="22"/>
              </w:rPr>
              <w:t>наружный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b/>
                <w:bCs/>
                <w:color w:val="000000"/>
                <w:sz w:val="22"/>
                <w:szCs w:val="22"/>
              </w:rPr>
              <w:t>средний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b/>
                <w:bCs/>
                <w:color w:val="000000"/>
                <w:sz w:val="22"/>
                <w:szCs w:val="22"/>
              </w:rPr>
              <w:t>внутренний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b/>
                <w:bCs/>
                <w:color w:val="000000"/>
                <w:sz w:val="22"/>
                <w:szCs w:val="22"/>
              </w:rPr>
              <w:t>внутренний по</w:t>
            </w:r>
            <w:r w:rsidRPr="001527A8">
              <w:rPr>
                <w:b/>
                <w:bCs/>
                <w:color w:val="000000"/>
                <w:sz w:val="22"/>
                <w:szCs w:val="22"/>
              </w:rPr>
              <w:br/>
              <w:t>дну впадины</w:t>
            </w:r>
          </w:p>
        </w:tc>
      </w:tr>
      <w:tr w:rsidR="00D974D3" w:rsidRPr="00D974D3" w:rsidTr="00D974D3">
        <w:trPr>
          <w:jc w:val="center"/>
        </w:trPr>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b/>
                <w:bCs/>
                <w:color w:val="000000"/>
                <w:sz w:val="22"/>
                <w:szCs w:val="22"/>
              </w:rPr>
              <w:t>С</w:t>
            </w:r>
            <w:r w:rsidR="001527A8" w:rsidRPr="001527A8">
              <w:rPr>
                <w:b/>
                <w:bCs/>
                <w:color w:val="000000"/>
                <w:sz w:val="22"/>
                <w:szCs w:val="22"/>
              </w:rPr>
              <w:t xml:space="preserve"> </w:t>
            </w:r>
            <w:r w:rsidRPr="001527A8">
              <w:rPr>
                <w:b/>
                <w:bCs/>
                <w:color w:val="000000"/>
                <w:sz w:val="22"/>
                <w:szCs w:val="22"/>
              </w:rPr>
              <w:t>крупным   шагом</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0,40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1,740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1,567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1,509</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0,45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1,908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1,713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1,648</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0,45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2,208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2,013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1,948</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0,50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2,675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2,459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2,387</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0,60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3,110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2,850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2,764</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0,70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3,546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3,242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3,141</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0,75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4,013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3,688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3,580</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0,80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4,480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4,134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4,019</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5,350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4,918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4,773</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7,188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6,647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6,466</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9,026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8,376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8,160</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1,75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10,863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10,106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9,853</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12,701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11,835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11,546</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14,701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13,835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13,546</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16,376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15,294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14,933</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18,376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17,294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16,933</w:t>
            </w:r>
          </w:p>
        </w:tc>
      </w:tr>
      <w:tr w:rsidR="00D974D3" w:rsidRPr="00D974D3" w:rsidTr="00D974D3">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20,376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19,294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974D3" w:rsidRPr="001527A8" w:rsidRDefault="00D974D3" w:rsidP="00D974D3">
            <w:pPr>
              <w:jc w:val="center"/>
              <w:rPr>
                <w:color w:val="000000"/>
                <w:sz w:val="22"/>
                <w:szCs w:val="22"/>
              </w:rPr>
            </w:pPr>
            <w:r w:rsidRPr="001527A8">
              <w:rPr>
                <w:color w:val="000000"/>
                <w:sz w:val="22"/>
                <w:szCs w:val="22"/>
              </w:rPr>
              <w:t>18,933</w:t>
            </w:r>
          </w:p>
        </w:tc>
      </w:tr>
    </w:tbl>
    <w:p w:rsidR="00A4224A" w:rsidRPr="00B1108B" w:rsidRDefault="00A4224A" w:rsidP="00A4224A">
      <w:pPr>
        <w:rPr>
          <w:sz w:val="28"/>
          <w:szCs w:val="28"/>
        </w:rPr>
      </w:pPr>
    </w:p>
    <w:p w:rsidR="00A4224A" w:rsidRPr="0066241B" w:rsidRDefault="00A4224A" w:rsidP="0066241B">
      <w:pPr>
        <w:ind w:left="-709" w:firstLine="567"/>
        <w:rPr>
          <w:szCs w:val="28"/>
        </w:rPr>
      </w:pPr>
      <w:r w:rsidRPr="0066241B">
        <w:rPr>
          <w:szCs w:val="28"/>
        </w:rPr>
        <w:t>Дюймовые резьбы</w:t>
      </w:r>
    </w:p>
    <w:p w:rsidR="00A4224A" w:rsidRPr="0066241B" w:rsidRDefault="00A4224A" w:rsidP="0066241B">
      <w:pPr>
        <w:ind w:left="-709" w:firstLine="567"/>
        <w:rPr>
          <w:szCs w:val="28"/>
        </w:rPr>
      </w:pPr>
      <w:r w:rsidRPr="0066241B">
        <w:rPr>
          <w:szCs w:val="28"/>
        </w:rPr>
        <w:t>Винтовую поверхность многозаходной резьбы можно рассматривать как несколько винтовых канавок, имеющих один номинальный диаметр (следовательно, и один н</w:t>
      </w:r>
      <w:r w:rsidR="00CD1022" w:rsidRPr="0066241B">
        <w:rPr>
          <w:szCs w:val="28"/>
        </w:rPr>
        <w:t>оминальный шаг, который в много</w:t>
      </w:r>
      <w:r w:rsidRPr="0066241B">
        <w:rPr>
          <w:szCs w:val="28"/>
        </w:rPr>
        <w:t>заходной резьбе называется ходом t) и образованных на одной гладкой цилиндрической поверхности с равномерно расположенными по окружности заходами. Таким образом, ход резьбы t – это расстояние между ближайшими одноименными боковыми сторонами профиля, принадлежащими одной и той же винтовой поверхности, в направлении, параллельном оси резьбы.</w:t>
      </w:r>
    </w:p>
    <w:p w:rsidR="00A4224A" w:rsidRPr="0066241B" w:rsidRDefault="00A4224A" w:rsidP="0066241B">
      <w:pPr>
        <w:ind w:left="-709" w:firstLine="567"/>
        <w:rPr>
          <w:szCs w:val="28"/>
        </w:rPr>
      </w:pPr>
      <w:r w:rsidRPr="0066241B">
        <w:rPr>
          <w:szCs w:val="28"/>
        </w:rPr>
        <w:t>Ход резьбы – это относительное осевое перемещение винта или гайки за один оборот. Если резьба однозаходная, то ход резьбы t равен шагу резьбы Р. Если резьба многозаходная, то ход резьбы t равен произведению шага Р на число заходов n:</w:t>
      </w:r>
    </w:p>
    <w:p w:rsidR="00A4224A" w:rsidRPr="0066241B" w:rsidRDefault="00A4224A" w:rsidP="0066241B">
      <w:pPr>
        <w:ind w:left="-709" w:firstLine="567"/>
        <w:rPr>
          <w:szCs w:val="28"/>
        </w:rPr>
      </w:pPr>
      <w:r w:rsidRPr="0066241B">
        <w:rPr>
          <w:szCs w:val="28"/>
        </w:rPr>
        <w:t xml:space="preserve">t = </w:t>
      </w:r>
      <w:proofErr w:type="spellStart"/>
      <w:r w:rsidRPr="0066241B">
        <w:rPr>
          <w:szCs w:val="28"/>
        </w:rPr>
        <w:t>Pn</w:t>
      </w:r>
      <w:proofErr w:type="spellEnd"/>
      <w:r w:rsidRPr="0066241B">
        <w:rPr>
          <w:szCs w:val="28"/>
        </w:rPr>
        <w:t>.</w:t>
      </w:r>
    </w:p>
    <w:p w:rsidR="00A4224A" w:rsidRDefault="004D13FB" w:rsidP="0066241B">
      <w:pPr>
        <w:ind w:left="-709" w:firstLine="567"/>
        <w:rPr>
          <w:szCs w:val="28"/>
        </w:rPr>
      </w:pPr>
      <w:r>
        <w:rPr>
          <w:noProof/>
        </w:rPr>
        <w:drawing>
          <wp:anchor distT="0" distB="0" distL="114300" distR="114300" simplePos="0" relativeHeight="251662336" behindDoc="0" locked="0" layoutInCell="1" allowOverlap="1">
            <wp:simplePos x="0" y="0"/>
            <wp:positionH relativeFrom="column">
              <wp:posOffset>3891915</wp:posOffset>
            </wp:positionH>
            <wp:positionV relativeFrom="paragraph">
              <wp:posOffset>464185</wp:posOffset>
            </wp:positionV>
            <wp:extent cx="2000250" cy="1495425"/>
            <wp:effectExtent l="0" t="0" r="0" b="9525"/>
            <wp:wrapThrough wrapText="bothSides">
              <wp:wrapPolygon edited="0">
                <wp:start x="0" y="0"/>
                <wp:lineTo x="0" y="21462"/>
                <wp:lineTo x="21394" y="21462"/>
                <wp:lineTo x="21394" y="0"/>
                <wp:lineTo x="0" y="0"/>
              </wp:wrapPolygon>
            </wp:wrapThrough>
            <wp:docPr id="71" name="Рисунок 71" descr="https://zinref.ru/000_uchebniki/04400proizvodstvo/012_vidi_rezbi/1.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inref.ru/000_uchebniki/04400proizvodstvo/012_vidi_rezbi/1.files/image00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24A" w:rsidRPr="0066241B">
        <w:rPr>
          <w:szCs w:val="28"/>
        </w:rPr>
        <w:t>Резьбы бывают однозаходные и многозаходные, а также правые и левые. Резьба многозаходная, если на один ход нарезки попадает два или более профиля резьбы.</w:t>
      </w:r>
    </w:p>
    <w:p w:rsidR="003C4026" w:rsidRDefault="003C4026" w:rsidP="003C4026">
      <w:pPr>
        <w:rPr>
          <w:szCs w:val="28"/>
        </w:rPr>
      </w:pPr>
      <w:r>
        <w:rPr>
          <w:noProof/>
        </w:rPr>
        <w:drawing>
          <wp:anchor distT="0" distB="0" distL="114300" distR="114300" simplePos="0" relativeHeight="251660288" behindDoc="0" locked="0" layoutInCell="1" allowOverlap="1">
            <wp:simplePos x="0" y="0"/>
            <wp:positionH relativeFrom="column">
              <wp:posOffset>1624965</wp:posOffset>
            </wp:positionH>
            <wp:positionV relativeFrom="paragraph">
              <wp:posOffset>91440</wp:posOffset>
            </wp:positionV>
            <wp:extent cx="2209800" cy="1428750"/>
            <wp:effectExtent l="0" t="0" r="0" b="0"/>
            <wp:wrapThrough wrapText="bothSides">
              <wp:wrapPolygon edited="0">
                <wp:start x="0" y="0"/>
                <wp:lineTo x="0" y="21312"/>
                <wp:lineTo x="21414" y="21312"/>
                <wp:lineTo x="21414" y="0"/>
                <wp:lineTo x="0" y="0"/>
              </wp:wrapPolygon>
            </wp:wrapThrough>
            <wp:docPr id="69" name="Рисунок 69" descr="https://zinref.ru/000_uchebniki/04400proizvodstvo/012_vidi_rezbi/1.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inref.ru/000_uchebniki/04400proizvodstvo/012_vidi_rezbi/1.files/image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-461010</wp:posOffset>
            </wp:positionH>
            <wp:positionV relativeFrom="paragraph">
              <wp:posOffset>116205</wp:posOffset>
            </wp:positionV>
            <wp:extent cx="2085975" cy="1400175"/>
            <wp:effectExtent l="0" t="0" r="9525" b="9525"/>
            <wp:wrapThrough wrapText="bothSides">
              <wp:wrapPolygon edited="0">
                <wp:start x="0" y="0"/>
                <wp:lineTo x="0" y="21453"/>
                <wp:lineTo x="21501" y="21453"/>
                <wp:lineTo x="21501" y="0"/>
                <wp:lineTo x="0" y="0"/>
              </wp:wrapPolygon>
            </wp:wrapThrough>
            <wp:docPr id="70" name="Рисунок 70" descr="https://zinref.ru/000_uchebniki/04400proizvodstvo/012_vidi_rezbi/1.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inref.ru/000_uchebniki/04400proizvodstvo/012_vidi_rezbi/1.files/image0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9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4026" w:rsidRDefault="004D13FB" w:rsidP="004D13FB">
      <w:pPr>
        <w:ind w:left="-709" w:firstLine="567"/>
        <w:rPr>
          <w:szCs w:val="28"/>
        </w:rPr>
      </w:pPr>
      <w:r>
        <w:rPr>
          <w:color w:val="000000"/>
        </w:rPr>
        <w:t>а - однозаходная резьба, величина</w:t>
      </w:r>
      <w:r w:rsidR="003C4026">
        <w:rPr>
          <w:color w:val="000000"/>
        </w:rPr>
        <w:t xml:space="preserve"> хода винта </w:t>
      </w:r>
      <w:r w:rsidR="003C4026">
        <w:rPr>
          <w:i/>
          <w:iCs/>
          <w:color w:val="000000"/>
        </w:rPr>
        <w:t>Р</w:t>
      </w:r>
      <w:r w:rsidR="003C4026">
        <w:rPr>
          <w:i/>
          <w:iCs/>
          <w:color w:val="000000"/>
          <w:vertAlign w:val="subscript"/>
          <w:lang w:val="en-US"/>
        </w:rPr>
        <w:t>h</w:t>
      </w:r>
      <w:r w:rsidR="003C4026">
        <w:rPr>
          <w:i/>
          <w:iCs/>
          <w:color w:val="000000"/>
          <w:lang w:val="en-US"/>
        </w:rPr>
        <w:t> </w:t>
      </w:r>
      <w:r w:rsidR="003C4026">
        <w:rPr>
          <w:color w:val="000000"/>
        </w:rPr>
        <w:t>равна шагу </w:t>
      </w:r>
      <w:r>
        <w:rPr>
          <w:i/>
          <w:iCs/>
          <w:color w:val="000000"/>
        </w:rPr>
        <w:t xml:space="preserve">Р, </w:t>
      </w:r>
      <w:r w:rsidRPr="004D13FB">
        <w:rPr>
          <w:iCs/>
          <w:color w:val="000000"/>
        </w:rPr>
        <w:t>б</w:t>
      </w:r>
      <w:r>
        <w:rPr>
          <w:i/>
          <w:iCs/>
          <w:color w:val="000000"/>
        </w:rPr>
        <w:t xml:space="preserve"> – </w:t>
      </w:r>
      <w:proofErr w:type="spellStart"/>
      <w:r>
        <w:rPr>
          <w:color w:val="000000"/>
        </w:rPr>
        <w:t>двухзаходная</w:t>
      </w:r>
      <w:proofErr w:type="spellEnd"/>
      <w:r>
        <w:rPr>
          <w:color w:val="000000"/>
        </w:rPr>
        <w:t xml:space="preserve">, в – </w:t>
      </w:r>
      <w:proofErr w:type="spellStart"/>
      <w:r>
        <w:rPr>
          <w:color w:val="000000"/>
        </w:rPr>
        <w:t>трехзаходная</w:t>
      </w:r>
      <w:proofErr w:type="spellEnd"/>
      <w:r>
        <w:rPr>
          <w:color w:val="000000"/>
        </w:rPr>
        <w:t xml:space="preserve"> резьбы</w:t>
      </w:r>
    </w:p>
    <w:p w:rsidR="00A4224A" w:rsidRPr="0066241B" w:rsidRDefault="00A4224A" w:rsidP="0066241B">
      <w:pPr>
        <w:ind w:left="-709" w:firstLine="567"/>
        <w:rPr>
          <w:szCs w:val="28"/>
        </w:rPr>
      </w:pPr>
      <w:r w:rsidRPr="0066241B">
        <w:rPr>
          <w:szCs w:val="28"/>
        </w:rPr>
        <w:lastRenderedPageBreak/>
        <w:t>В зависимости от конфигурации резьбы бывают метрические (нормальные и мелкие), дюймовые, трубные, трапецеидальные, симметричные и несимметричные, закругленные, прямоугольные. Они могут быть цилиндрические и конические.</w:t>
      </w:r>
    </w:p>
    <w:p w:rsidR="00A4224A" w:rsidRPr="0066241B" w:rsidRDefault="00A4224A" w:rsidP="0066241B">
      <w:pPr>
        <w:ind w:left="-709" w:firstLine="567"/>
        <w:rPr>
          <w:szCs w:val="28"/>
        </w:rPr>
      </w:pPr>
      <w:r w:rsidRPr="0066241B">
        <w:rPr>
          <w:szCs w:val="28"/>
        </w:rPr>
        <w:t xml:space="preserve">Угол профиля метрических </w:t>
      </w:r>
      <w:proofErr w:type="spellStart"/>
      <w:r w:rsidRPr="0066241B">
        <w:rPr>
          <w:szCs w:val="28"/>
        </w:rPr>
        <w:t>резьб</w:t>
      </w:r>
      <w:proofErr w:type="spellEnd"/>
      <w:r w:rsidRPr="0066241B">
        <w:rPr>
          <w:szCs w:val="28"/>
        </w:rPr>
        <w:t xml:space="preserve"> – 60°, дюймовых цилиндрических – 55°, дюймовых конических – 60°, трубной цилиндрической и конической – 55°, трапецеидальной – 30°.</w:t>
      </w:r>
    </w:p>
    <w:p w:rsidR="00A4224A" w:rsidRPr="0066241B" w:rsidRDefault="00A4224A" w:rsidP="0066241B">
      <w:pPr>
        <w:ind w:left="-709" w:firstLine="567"/>
        <w:rPr>
          <w:szCs w:val="28"/>
        </w:rPr>
      </w:pPr>
      <w:r w:rsidRPr="0066241B">
        <w:rPr>
          <w:szCs w:val="28"/>
        </w:rPr>
        <w:t xml:space="preserve">Обозначение </w:t>
      </w:r>
      <w:r w:rsidR="004D13FB" w:rsidRPr="0066241B">
        <w:rPr>
          <w:szCs w:val="28"/>
        </w:rPr>
        <w:t>резьба и</w:t>
      </w:r>
      <w:r w:rsidR="00AA0E15" w:rsidRPr="0066241B">
        <w:rPr>
          <w:szCs w:val="28"/>
        </w:rPr>
        <w:t xml:space="preserve"> классификация даны в табл.2</w:t>
      </w:r>
      <w:r w:rsidRPr="0066241B">
        <w:rPr>
          <w:szCs w:val="28"/>
        </w:rPr>
        <w:t>.</w:t>
      </w:r>
      <w:r w:rsidR="0066241B">
        <w:rPr>
          <w:szCs w:val="28"/>
        </w:rPr>
        <w:t xml:space="preserve"> и 3</w:t>
      </w:r>
    </w:p>
    <w:p w:rsidR="00AA0E15" w:rsidRPr="00AA0E15" w:rsidRDefault="00F94DA8" w:rsidP="00AA0E15">
      <w:pPr>
        <w:jc w:val="center"/>
        <w:rPr>
          <w:color w:val="000000"/>
          <w:szCs w:val="27"/>
        </w:rPr>
      </w:pPr>
      <w:r>
        <w:rPr>
          <w:bCs/>
          <w:color w:val="000000"/>
          <w:szCs w:val="27"/>
        </w:rPr>
        <w:t xml:space="preserve">Таблица 2. Классификация </w:t>
      </w:r>
      <w:r w:rsidR="004D13FB" w:rsidRPr="0066241B">
        <w:rPr>
          <w:szCs w:val="28"/>
        </w:rPr>
        <w:t>и профиль резьбы</w:t>
      </w:r>
    </w:p>
    <w:tbl>
      <w:tblPr>
        <w:tblW w:w="10490" w:type="dxa"/>
        <w:tblInd w:w="-724" w:type="dxa"/>
        <w:tblLayout w:type="fixed"/>
        <w:tblCellMar>
          <w:left w:w="0" w:type="dxa"/>
          <w:right w:w="0" w:type="dxa"/>
        </w:tblCellMar>
        <w:tblLook w:val="04A0" w:firstRow="1" w:lastRow="0" w:firstColumn="1" w:lastColumn="0" w:noHBand="0" w:noVBand="1"/>
      </w:tblPr>
      <w:tblGrid>
        <w:gridCol w:w="567"/>
        <w:gridCol w:w="1560"/>
        <w:gridCol w:w="2126"/>
        <w:gridCol w:w="1559"/>
        <w:gridCol w:w="1593"/>
        <w:gridCol w:w="1526"/>
        <w:gridCol w:w="1559"/>
      </w:tblGrid>
      <w:tr w:rsidR="00AA0E15" w:rsidRPr="00AA0E15" w:rsidTr="00AA0E15">
        <w:trPr>
          <w:trHeight w:val="1134"/>
        </w:trPr>
        <w:tc>
          <w:tcPr>
            <w:tcW w:w="567"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w:t>
            </w:r>
          </w:p>
          <w:p w:rsidR="00AA0E15" w:rsidRPr="00AA0E15" w:rsidRDefault="00AA0E15" w:rsidP="00AA0E15">
            <w:pPr>
              <w:jc w:val="center"/>
            </w:pPr>
            <w:r w:rsidRPr="00AA0E15">
              <w:t>п/п</w:t>
            </w:r>
          </w:p>
        </w:tc>
        <w:tc>
          <w:tcPr>
            <w:tcW w:w="1560"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ind w:left="113" w:right="113"/>
              <w:jc w:val="center"/>
            </w:pPr>
            <w:r w:rsidRPr="00AA0E15">
              <w:t>Тип резьбы</w:t>
            </w:r>
          </w:p>
        </w:tc>
        <w:tc>
          <w:tcPr>
            <w:tcW w:w="212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Профиль резьбы</w:t>
            </w:r>
          </w:p>
          <w:p w:rsidR="00AA0E15" w:rsidRPr="00AA0E15" w:rsidRDefault="00AA0E15" w:rsidP="00AA0E15">
            <w:pPr>
              <w:jc w:val="center"/>
            </w:pPr>
            <w:r w:rsidRPr="00AA0E15">
              <w:t>(некоторые параметры)</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Условное изображение резьбы</w:t>
            </w:r>
          </w:p>
        </w:tc>
        <w:tc>
          <w:tcPr>
            <w:tcW w:w="1593"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outlineLvl w:val="0"/>
              <w:rPr>
                <w:b/>
                <w:kern w:val="36"/>
              </w:rPr>
            </w:pPr>
            <w:r w:rsidRPr="00AA0E15">
              <w:rPr>
                <w:b/>
                <w:iCs/>
                <w:kern w:val="36"/>
              </w:rPr>
              <w:t>Стандарт</w:t>
            </w:r>
          </w:p>
        </w:tc>
        <w:tc>
          <w:tcPr>
            <w:tcW w:w="152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Примеры обозначения</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Примеры обозначения резьбового соединения</w:t>
            </w:r>
          </w:p>
        </w:tc>
      </w:tr>
      <w:tr w:rsidR="00AA0E15" w:rsidRPr="00AA0E15" w:rsidTr="00AA0E15">
        <w:tc>
          <w:tcPr>
            <w:tcW w:w="56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1</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2</w:t>
            </w:r>
          </w:p>
        </w:tc>
        <w:tc>
          <w:tcPr>
            <w:tcW w:w="21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3</w:t>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4</w:t>
            </w:r>
          </w:p>
        </w:tc>
        <w:tc>
          <w:tcPr>
            <w:tcW w:w="1593"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5</w:t>
            </w:r>
          </w:p>
        </w:tc>
        <w:tc>
          <w:tcPr>
            <w:tcW w:w="15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6</w:t>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7</w:t>
            </w:r>
          </w:p>
        </w:tc>
      </w:tr>
      <w:tr w:rsidR="00AA0E15" w:rsidRPr="00AA0E15" w:rsidTr="00AA0E15">
        <w:trPr>
          <w:trHeight w:val="1434"/>
        </w:trPr>
        <w:tc>
          <w:tcPr>
            <w:tcW w:w="56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1</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ind w:left="113" w:right="113"/>
              <w:jc w:val="center"/>
            </w:pPr>
            <w:r w:rsidRPr="00AA0E15">
              <w:t>Метрическая</w:t>
            </w:r>
          </w:p>
        </w:tc>
        <w:tc>
          <w:tcPr>
            <w:tcW w:w="21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69F32086" wp14:editId="7D305CF4">
                  <wp:extent cx="1028700" cy="581025"/>
                  <wp:effectExtent l="0" t="0" r="0" b="9525"/>
                  <wp:docPr id="42" name="Рисунок 42" descr="https://zinref.ru/000_uchebniki/04400proizvodstvo/012_vidi_rezbi/1.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inref.ru/000_uchebniki/04400proizvodstvo/012_vidi_rezbi/1.files/image0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8700" cy="581025"/>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2F3398A3" wp14:editId="2239AB3B">
                  <wp:extent cx="809625" cy="1190625"/>
                  <wp:effectExtent l="0" t="0" r="9525" b="9525"/>
                  <wp:docPr id="43" name="Рисунок 43" descr="https://zinref.ru/000_uchebniki/04400proizvodstvo/012_vidi_rezbi/1.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inref.ru/000_uchebniki/04400proizvodstvo/012_vidi_rezbi/1.files/image0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625" cy="1190625"/>
                          </a:xfrm>
                          <a:prstGeom prst="rect">
                            <a:avLst/>
                          </a:prstGeom>
                          <a:noFill/>
                          <a:ln>
                            <a:noFill/>
                          </a:ln>
                        </pic:spPr>
                      </pic:pic>
                    </a:graphicData>
                  </a:graphic>
                </wp:inline>
              </w:drawing>
            </w:r>
          </w:p>
        </w:tc>
        <w:tc>
          <w:tcPr>
            <w:tcW w:w="1593"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69736487" wp14:editId="40AE67CA">
                  <wp:extent cx="800100" cy="1343025"/>
                  <wp:effectExtent l="0" t="0" r="0" b="9525"/>
                  <wp:docPr id="44" name="Рисунок 44" descr="https://zinref.ru/000_uchebniki/04400proizvodstvo/012_vidi_rezbi/1.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inref.ru/000_uchebniki/04400proizvodstvo/012_vidi_rezbi/1.files/image0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0100" cy="1343025"/>
                          </a:xfrm>
                          <a:prstGeom prst="rect">
                            <a:avLst/>
                          </a:prstGeom>
                          <a:noFill/>
                          <a:ln>
                            <a:noFill/>
                          </a:ln>
                        </pic:spPr>
                      </pic:pic>
                    </a:graphicData>
                  </a:graphic>
                </wp:inline>
              </w:drawing>
            </w:r>
          </w:p>
        </w:tc>
        <w:tc>
          <w:tcPr>
            <w:tcW w:w="15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0AE47B8B" wp14:editId="5EF1373F">
                  <wp:extent cx="781050" cy="828675"/>
                  <wp:effectExtent l="0" t="0" r="0" b="9525"/>
                  <wp:docPr id="4" name="Рисунок 4" descr="https://zinref.ru/000_uchebniki/04400proizvodstvo/012_vidi_rezbi/1.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inref.ru/000_uchebniki/04400proizvodstvo/012_vidi_rezbi/1.files/image0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1050" cy="828675"/>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7A643791" wp14:editId="630B0033">
                  <wp:extent cx="619125" cy="152400"/>
                  <wp:effectExtent l="0" t="0" r="9525" b="0"/>
                  <wp:docPr id="5" name="Рисунок 5" descr="https://zinref.ru/000_uchebniki/04400proizvodstvo/012_vidi_rezbi/1.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zinref.ru/000_uchebniki/04400proizvodstvo/012_vidi_rezbi/1.files/image01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125" cy="152400"/>
                          </a:xfrm>
                          <a:prstGeom prst="rect">
                            <a:avLst/>
                          </a:prstGeom>
                          <a:noFill/>
                          <a:ln>
                            <a:noFill/>
                          </a:ln>
                        </pic:spPr>
                      </pic:pic>
                    </a:graphicData>
                  </a:graphic>
                </wp:inline>
              </w:drawing>
            </w:r>
          </w:p>
        </w:tc>
      </w:tr>
      <w:tr w:rsidR="00AA0E15" w:rsidRPr="00AA0E15" w:rsidTr="00AA0E15">
        <w:trPr>
          <w:trHeight w:val="1411"/>
        </w:trPr>
        <w:tc>
          <w:tcPr>
            <w:tcW w:w="56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2</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ind w:left="113" w:right="113"/>
              <w:jc w:val="center"/>
            </w:pPr>
            <w:r w:rsidRPr="00AA0E15">
              <w:t>Метрическая коническая</w:t>
            </w:r>
          </w:p>
        </w:tc>
        <w:tc>
          <w:tcPr>
            <w:tcW w:w="21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71B4BF17" wp14:editId="16C821D9">
                  <wp:extent cx="1038225" cy="895350"/>
                  <wp:effectExtent l="0" t="0" r="9525" b="0"/>
                  <wp:docPr id="6" name="Рисунок 6" descr="https://zinref.ru/000_uchebniki/04400proizvodstvo/012_vidi_rezbi/1.file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zinref.ru/000_uchebniki/04400proizvodstvo/012_vidi_rezbi/1.files/image01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8225" cy="895350"/>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3E13DAA7" wp14:editId="464437FB">
                  <wp:extent cx="742950" cy="619125"/>
                  <wp:effectExtent l="0" t="0" r="0" b="9525"/>
                  <wp:docPr id="7" name="Рисунок 7" descr="https://zinref.ru/000_uchebniki/04400proizvodstvo/012_vidi_rezbi/1.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inref.ru/000_uchebniki/04400proizvodstvo/012_vidi_rezbi/1.files/image0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2950" cy="619125"/>
                          </a:xfrm>
                          <a:prstGeom prst="rect">
                            <a:avLst/>
                          </a:prstGeom>
                          <a:noFill/>
                          <a:ln>
                            <a:noFill/>
                          </a:ln>
                        </pic:spPr>
                      </pic:pic>
                    </a:graphicData>
                  </a:graphic>
                </wp:inline>
              </w:drawing>
            </w:r>
          </w:p>
        </w:tc>
        <w:tc>
          <w:tcPr>
            <w:tcW w:w="1593"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1AB817E8" wp14:editId="019C027A">
                  <wp:extent cx="733425" cy="923925"/>
                  <wp:effectExtent l="0" t="0" r="9525" b="9525"/>
                  <wp:docPr id="8" name="Рисунок 8" descr="https://zinref.ru/000_uchebniki/04400proizvodstvo/012_vidi_rezbi/1.files/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zinref.ru/000_uchebniki/04400proizvodstvo/012_vidi_rezbi/1.files/image01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3425" cy="923925"/>
                          </a:xfrm>
                          <a:prstGeom prst="rect">
                            <a:avLst/>
                          </a:prstGeom>
                          <a:noFill/>
                          <a:ln>
                            <a:noFill/>
                          </a:ln>
                        </pic:spPr>
                      </pic:pic>
                    </a:graphicData>
                  </a:graphic>
                </wp:inline>
              </w:drawing>
            </w:r>
          </w:p>
        </w:tc>
        <w:tc>
          <w:tcPr>
            <w:tcW w:w="15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2379CD97" wp14:editId="6EFAB0F4">
                  <wp:extent cx="638175" cy="247650"/>
                  <wp:effectExtent l="0" t="0" r="9525" b="0"/>
                  <wp:docPr id="9" name="Рисунок 9" descr="https://zinref.ru/000_uchebniki/04400proizvodstvo/012_vidi_rezbi/1.files/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zinref.ru/000_uchebniki/04400proizvodstvo/012_vidi_rezbi/1.files/image01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8175" cy="247650"/>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12D0D713" wp14:editId="6285D731">
                  <wp:extent cx="866775" cy="685800"/>
                  <wp:effectExtent l="0" t="0" r="9525" b="0"/>
                  <wp:docPr id="10" name="Рисунок 10" descr="https://zinref.ru/000_uchebniki/04400proizvodstvo/012_vidi_rezbi/1.files/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zinref.ru/000_uchebniki/04400proizvodstvo/012_vidi_rezbi/1.files/image01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6775" cy="685800"/>
                          </a:xfrm>
                          <a:prstGeom prst="rect">
                            <a:avLst/>
                          </a:prstGeom>
                          <a:noFill/>
                          <a:ln>
                            <a:noFill/>
                          </a:ln>
                        </pic:spPr>
                      </pic:pic>
                    </a:graphicData>
                  </a:graphic>
                </wp:inline>
              </w:drawing>
            </w:r>
          </w:p>
        </w:tc>
      </w:tr>
      <w:tr w:rsidR="00AA0E15" w:rsidRPr="00AA0E15" w:rsidTr="00AA0E15">
        <w:trPr>
          <w:trHeight w:val="1687"/>
        </w:trPr>
        <w:tc>
          <w:tcPr>
            <w:tcW w:w="56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3</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ind w:left="113" w:right="113"/>
              <w:jc w:val="center"/>
            </w:pPr>
            <w:r w:rsidRPr="00AA0E15">
              <w:t>Трубная цилиндрическая</w:t>
            </w:r>
          </w:p>
        </w:tc>
        <w:tc>
          <w:tcPr>
            <w:tcW w:w="21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70D7B6BC" wp14:editId="0878E240">
                  <wp:extent cx="1076325" cy="752475"/>
                  <wp:effectExtent l="0" t="0" r="9525" b="9525"/>
                  <wp:docPr id="11" name="Рисунок 11" descr="https://zinref.ru/000_uchebniki/04400proizvodstvo/012_vidi_rezbi/1.files/image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zinref.ru/000_uchebniki/04400proizvodstvo/012_vidi_rezbi/1.files/image02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1E8A4B67" wp14:editId="73A736D3">
                  <wp:extent cx="800100" cy="685800"/>
                  <wp:effectExtent l="0" t="0" r="0" b="0"/>
                  <wp:docPr id="12" name="Рисунок 12" descr="https://zinref.ru/000_uchebniki/04400proizvodstvo/012_vidi_rezbi/1.files/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zinref.ru/000_uchebniki/04400proizvodstvo/012_vidi_rezbi/1.files/image0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tc>
        <w:tc>
          <w:tcPr>
            <w:tcW w:w="1593"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3A7B60B2" wp14:editId="3803355A">
                  <wp:extent cx="771525" cy="333375"/>
                  <wp:effectExtent l="0" t="0" r="9525" b="9525"/>
                  <wp:docPr id="13" name="Рисунок 13" descr="https://zinref.ru/000_uchebniki/04400proizvodstvo/012_vidi_rezbi/1.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zinref.ru/000_uchebniki/04400proizvodstvo/012_vidi_rezbi/1.files/image02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1525" cy="333375"/>
                          </a:xfrm>
                          <a:prstGeom prst="rect">
                            <a:avLst/>
                          </a:prstGeom>
                          <a:noFill/>
                          <a:ln>
                            <a:noFill/>
                          </a:ln>
                        </pic:spPr>
                      </pic:pic>
                    </a:graphicData>
                  </a:graphic>
                </wp:inline>
              </w:drawing>
            </w:r>
          </w:p>
        </w:tc>
        <w:tc>
          <w:tcPr>
            <w:tcW w:w="15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2A3961EF" wp14:editId="26CFEA8E">
                  <wp:extent cx="800100" cy="923925"/>
                  <wp:effectExtent l="0" t="0" r="0" b="9525"/>
                  <wp:docPr id="14" name="Рисунок 14" descr="https://zinref.ru/000_uchebniki/04400proizvodstvo/012_vidi_rezbi/1.files/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zinref.ru/000_uchebniki/04400proizvodstvo/012_vidi_rezbi/1.files/image02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0100" cy="923925"/>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766EDC6C" wp14:editId="3545D86E">
                  <wp:extent cx="857250" cy="742950"/>
                  <wp:effectExtent l="0" t="0" r="0" b="0"/>
                  <wp:docPr id="15" name="Рисунок 15" descr="https://zinref.ru/000_uchebniki/04400proizvodstvo/012_vidi_rezbi/1.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zinref.ru/000_uchebniki/04400proizvodstvo/012_vidi_rezbi/1.files/image02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p>
        </w:tc>
      </w:tr>
      <w:tr w:rsidR="00AA0E15" w:rsidRPr="00AA0E15" w:rsidTr="00AA0E15">
        <w:trPr>
          <w:trHeight w:val="1555"/>
        </w:trPr>
        <w:tc>
          <w:tcPr>
            <w:tcW w:w="56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4</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ind w:left="113" w:right="113"/>
              <w:jc w:val="center"/>
            </w:pPr>
            <w:r w:rsidRPr="00AA0E15">
              <w:t>Трубная коническая</w:t>
            </w:r>
          </w:p>
        </w:tc>
        <w:tc>
          <w:tcPr>
            <w:tcW w:w="21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160B09D5" wp14:editId="4C1F90E7">
                  <wp:extent cx="1028700" cy="904875"/>
                  <wp:effectExtent l="0" t="0" r="0" b="9525"/>
                  <wp:docPr id="16" name="Рисунок 16" descr="https://zinref.ru/000_uchebniki/04400proizvodstvo/012_vidi_rezbi/1.files/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zinref.ru/000_uchebniki/04400proizvodstvo/012_vidi_rezbi/1.files/image02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28700" cy="904875"/>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4084E7C0" wp14:editId="1BEEA334">
                  <wp:extent cx="762000" cy="600075"/>
                  <wp:effectExtent l="0" t="0" r="0" b="9525"/>
                  <wp:docPr id="17" name="Рисунок 17" descr="https://zinref.ru/000_uchebniki/04400proizvodstvo/012_vidi_rezbi/1.files/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zinref.ru/000_uchebniki/04400proizvodstvo/012_vidi_rezbi/1.files/image02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00" cy="600075"/>
                          </a:xfrm>
                          <a:prstGeom prst="rect">
                            <a:avLst/>
                          </a:prstGeom>
                          <a:noFill/>
                          <a:ln>
                            <a:noFill/>
                          </a:ln>
                        </pic:spPr>
                      </pic:pic>
                    </a:graphicData>
                  </a:graphic>
                </wp:inline>
              </w:drawing>
            </w:r>
          </w:p>
        </w:tc>
        <w:tc>
          <w:tcPr>
            <w:tcW w:w="1593"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45BB9381" wp14:editId="78EAD623">
                  <wp:extent cx="790575" cy="295275"/>
                  <wp:effectExtent l="0" t="0" r="9525" b="9525"/>
                  <wp:docPr id="18" name="Рисунок 18" descr="https://zinref.ru/000_uchebniki/04400proizvodstvo/012_vidi_rezbi/1.files/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zinref.ru/000_uchebniki/04400proizvodstvo/012_vidi_rezbi/1.files/image02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90575" cy="295275"/>
                          </a:xfrm>
                          <a:prstGeom prst="rect">
                            <a:avLst/>
                          </a:prstGeom>
                          <a:noFill/>
                          <a:ln>
                            <a:noFill/>
                          </a:ln>
                        </pic:spPr>
                      </pic:pic>
                    </a:graphicData>
                  </a:graphic>
                </wp:inline>
              </w:drawing>
            </w:r>
          </w:p>
        </w:tc>
        <w:tc>
          <w:tcPr>
            <w:tcW w:w="15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4816A523" wp14:editId="380930E7">
                  <wp:extent cx="790575" cy="733425"/>
                  <wp:effectExtent l="0" t="0" r="9525" b="9525"/>
                  <wp:docPr id="19" name="Рисунок 19" descr="https://zinref.ru/000_uchebniki/04400proizvodstvo/012_vidi_rezbi/1.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zinref.ru/000_uchebniki/04400proizvodstvo/012_vidi_rezbi/1.files/image02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90575" cy="733425"/>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27CA116C" wp14:editId="0945CF20">
                  <wp:extent cx="942975" cy="342900"/>
                  <wp:effectExtent l="0" t="0" r="9525" b="0"/>
                  <wp:docPr id="20" name="Рисунок 20" descr="https://zinref.ru/000_uchebniki/04400proizvodstvo/012_vidi_rezbi/1.files/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zinref.ru/000_uchebniki/04400proizvodstvo/012_vidi_rezbi/1.files/image02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2975" cy="342900"/>
                          </a:xfrm>
                          <a:prstGeom prst="rect">
                            <a:avLst/>
                          </a:prstGeom>
                          <a:noFill/>
                          <a:ln>
                            <a:noFill/>
                          </a:ln>
                        </pic:spPr>
                      </pic:pic>
                    </a:graphicData>
                  </a:graphic>
                </wp:inline>
              </w:drawing>
            </w:r>
          </w:p>
        </w:tc>
      </w:tr>
      <w:tr w:rsidR="00AA0E15" w:rsidRPr="00AA0E15" w:rsidTr="00AA0E15">
        <w:trPr>
          <w:trHeight w:val="1409"/>
        </w:trPr>
        <w:tc>
          <w:tcPr>
            <w:tcW w:w="56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5</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ind w:left="113" w:right="113"/>
              <w:jc w:val="center"/>
            </w:pPr>
            <w:r w:rsidRPr="00AA0E15">
              <w:t>Коническая дюймовая</w:t>
            </w:r>
          </w:p>
        </w:tc>
        <w:tc>
          <w:tcPr>
            <w:tcW w:w="21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0E0B30AF" wp14:editId="7851C398">
                  <wp:extent cx="1143000" cy="1085850"/>
                  <wp:effectExtent l="0" t="0" r="0" b="0"/>
                  <wp:docPr id="21" name="Рисунок 21" descr="https://zinref.ru/000_uchebniki/04400proizvodstvo/012_vidi_rezbi/1.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zinref.ru/000_uchebniki/04400proizvodstvo/012_vidi_rezbi/1.files/image03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3000" cy="1085850"/>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5E5751E2" wp14:editId="2827690E">
                  <wp:extent cx="733425" cy="1019175"/>
                  <wp:effectExtent l="0" t="0" r="9525" b="9525"/>
                  <wp:docPr id="22" name="Рисунок 22" descr="https://zinref.ru/000_uchebniki/04400proizvodstvo/012_vidi_rezbi/1.files/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zinref.ru/000_uchebniki/04400proizvodstvo/012_vidi_rezbi/1.files/image03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33425" cy="1019175"/>
                          </a:xfrm>
                          <a:prstGeom prst="rect">
                            <a:avLst/>
                          </a:prstGeom>
                          <a:noFill/>
                          <a:ln>
                            <a:noFill/>
                          </a:ln>
                        </pic:spPr>
                      </pic:pic>
                    </a:graphicData>
                  </a:graphic>
                </wp:inline>
              </w:drawing>
            </w:r>
          </w:p>
        </w:tc>
        <w:tc>
          <w:tcPr>
            <w:tcW w:w="1593"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56ED40AA" wp14:editId="266DDC8B">
                  <wp:extent cx="581025" cy="142875"/>
                  <wp:effectExtent l="0" t="0" r="9525" b="9525"/>
                  <wp:docPr id="23" name="Рисунок 23" descr="https://zinref.ru/000_uchebniki/04400proizvodstvo/012_vidi_rezbi/1.file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zinref.ru/000_uchebniki/04400proizvodstvo/012_vidi_rezbi/1.files/image03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1025" cy="142875"/>
                          </a:xfrm>
                          <a:prstGeom prst="rect">
                            <a:avLst/>
                          </a:prstGeom>
                          <a:noFill/>
                          <a:ln>
                            <a:noFill/>
                          </a:ln>
                        </pic:spPr>
                      </pic:pic>
                    </a:graphicData>
                  </a:graphic>
                </wp:inline>
              </w:drawing>
            </w:r>
          </w:p>
        </w:tc>
        <w:tc>
          <w:tcPr>
            <w:tcW w:w="15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66D6935F" wp14:editId="4EF67D70">
                  <wp:extent cx="628650" cy="285750"/>
                  <wp:effectExtent l="0" t="0" r="0" b="0"/>
                  <wp:docPr id="24" name="Рисунок 24" descr="https://zinref.ru/000_uchebniki/04400proizvodstvo/012_vidi_rezbi/1.files/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zinref.ru/000_uchebniki/04400proizvodstvo/012_vidi_rezbi/1.files/image03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8650" cy="285750"/>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 </w:t>
            </w:r>
          </w:p>
        </w:tc>
      </w:tr>
      <w:tr w:rsidR="00AA0E15" w:rsidRPr="00AA0E15" w:rsidTr="00AA0E15">
        <w:trPr>
          <w:trHeight w:val="1839"/>
        </w:trPr>
        <w:tc>
          <w:tcPr>
            <w:tcW w:w="56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t>6</w:t>
            </w:r>
          </w:p>
        </w:tc>
        <w:tc>
          <w:tcPr>
            <w:tcW w:w="15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ind w:left="113" w:right="113"/>
              <w:jc w:val="center"/>
            </w:pPr>
            <w:r w:rsidRPr="00AA0E15">
              <w:t>Трапецеидальная</w:t>
            </w:r>
          </w:p>
        </w:tc>
        <w:tc>
          <w:tcPr>
            <w:tcW w:w="21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50E086A4" wp14:editId="0A2737C7">
                  <wp:extent cx="1095375" cy="752475"/>
                  <wp:effectExtent l="0" t="0" r="9525" b="9525"/>
                  <wp:docPr id="25" name="Рисунок 25" descr="https://zinref.ru/000_uchebniki/04400proizvodstvo/012_vidi_rezbi/1.file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zinref.ru/000_uchebniki/04400proizvodstvo/012_vidi_rezbi/1.files/image03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95375" cy="752475"/>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509A2754" wp14:editId="19CCD4F1">
                  <wp:extent cx="771525" cy="638175"/>
                  <wp:effectExtent l="0" t="0" r="9525" b="9525"/>
                  <wp:docPr id="26" name="Рисунок 26" descr="https://zinref.ru/000_uchebniki/04400proizvodstvo/012_vidi_rezbi/1.files/imag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zinref.ru/000_uchebniki/04400proizvodstvo/012_vidi_rezbi/1.files/image03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inline>
              </w:drawing>
            </w:r>
          </w:p>
        </w:tc>
        <w:tc>
          <w:tcPr>
            <w:tcW w:w="1593"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44E3B4FB" wp14:editId="47CDC46C">
                  <wp:extent cx="704850" cy="657225"/>
                  <wp:effectExtent l="0" t="0" r="0" b="9525"/>
                  <wp:docPr id="27" name="Рисунок 27" descr="https://zinref.ru/000_uchebniki/04400proizvodstvo/012_vidi_rezbi/1.files/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zinref.ru/000_uchebniki/04400proizvodstvo/012_vidi_rezbi/1.files/image03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04850" cy="657225"/>
                          </a:xfrm>
                          <a:prstGeom prst="rect">
                            <a:avLst/>
                          </a:prstGeom>
                          <a:noFill/>
                          <a:ln>
                            <a:noFill/>
                          </a:ln>
                        </pic:spPr>
                      </pic:pic>
                    </a:graphicData>
                  </a:graphic>
                </wp:inline>
              </w:drawing>
            </w:r>
          </w:p>
        </w:tc>
        <w:tc>
          <w:tcPr>
            <w:tcW w:w="1526"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6EA2D780" wp14:editId="3B5A28D9">
                  <wp:extent cx="847725" cy="723900"/>
                  <wp:effectExtent l="0" t="0" r="9525" b="0"/>
                  <wp:docPr id="28" name="Рисунок 28" descr="https://zinref.ru/000_uchebniki/04400proizvodstvo/012_vidi_rezbi/1.files/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zinref.ru/000_uchebniki/04400proizvodstvo/012_vidi_rezbi/1.files/image03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47725" cy="723900"/>
                          </a:xfrm>
                          <a:prstGeom prst="rect">
                            <a:avLst/>
                          </a:prstGeom>
                          <a:noFill/>
                          <a:ln>
                            <a:noFill/>
                          </a:ln>
                        </pic:spPr>
                      </pic:pic>
                    </a:graphicData>
                  </a:graphic>
                </wp:inline>
              </w:drawing>
            </w:r>
          </w:p>
        </w:tc>
        <w:tc>
          <w:tcPr>
            <w:tcW w:w="1559"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78322CED" wp14:editId="66E380B2">
                  <wp:extent cx="819150" cy="447675"/>
                  <wp:effectExtent l="0" t="0" r="0" b="9525"/>
                  <wp:docPr id="29" name="Рисунок 29" descr="https://zinref.ru/000_uchebniki/04400proizvodstvo/012_vidi_rezbi/1.files/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zinref.ru/000_uchebniki/04400proizvodstvo/012_vidi_rezbi/1.files/image03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19150" cy="447675"/>
                          </a:xfrm>
                          <a:prstGeom prst="rect">
                            <a:avLst/>
                          </a:prstGeom>
                          <a:noFill/>
                          <a:ln>
                            <a:noFill/>
                          </a:ln>
                        </pic:spPr>
                      </pic:pic>
                    </a:graphicData>
                  </a:graphic>
                </wp:inline>
              </w:drawing>
            </w:r>
          </w:p>
        </w:tc>
      </w:tr>
      <w:tr w:rsidR="00AA0E15" w:rsidRPr="00AA0E15" w:rsidTr="00AA0E15">
        <w:trPr>
          <w:trHeight w:val="1366"/>
        </w:trPr>
        <w:tc>
          <w:tcPr>
            <w:tcW w:w="567" w:type="dxa"/>
            <w:tcBorders>
              <w:top w:val="nil"/>
              <w:left w:val="single" w:sz="12" w:space="0" w:color="auto"/>
              <w:bottom w:val="single" w:sz="4"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lastRenderedPageBreak/>
              <w:t>7</w:t>
            </w:r>
          </w:p>
        </w:tc>
        <w:tc>
          <w:tcPr>
            <w:tcW w:w="1560" w:type="dxa"/>
            <w:tcBorders>
              <w:top w:val="nil"/>
              <w:left w:val="nil"/>
              <w:bottom w:val="single" w:sz="4"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ind w:left="113" w:right="113"/>
              <w:jc w:val="center"/>
            </w:pPr>
            <w:r w:rsidRPr="00AA0E15">
              <w:t>Упорная</w:t>
            </w:r>
          </w:p>
        </w:tc>
        <w:tc>
          <w:tcPr>
            <w:tcW w:w="2126" w:type="dxa"/>
            <w:tcBorders>
              <w:top w:val="nil"/>
              <w:left w:val="nil"/>
              <w:bottom w:val="single" w:sz="4"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37F281CD" wp14:editId="0922FC37">
                  <wp:extent cx="1104900" cy="819150"/>
                  <wp:effectExtent l="0" t="0" r="0" b="0"/>
                  <wp:docPr id="30" name="Рисунок 30" descr="https://zinref.ru/000_uchebniki/04400proizvodstvo/012_vidi_rezbi/1.files/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zinref.ru/000_uchebniki/04400proizvodstvo/012_vidi_rezbi/1.files/image039.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04900" cy="819150"/>
                          </a:xfrm>
                          <a:prstGeom prst="rect">
                            <a:avLst/>
                          </a:prstGeom>
                          <a:noFill/>
                          <a:ln>
                            <a:noFill/>
                          </a:ln>
                        </pic:spPr>
                      </pic:pic>
                    </a:graphicData>
                  </a:graphic>
                </wp:inline>
              </w:drawing>
            </w:r>
          </w:p>
        </w:tc>
        <w:tc>
          <w:tcPr>
            <w:tcW w:w="1559" w:type="dxa"/>
            <w:tcBorders>
              <w:top w:val="nil"/>
              <w:left w:val="nil"/>
              <w:bottom w:val="single" w:sz="4"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6D6A5921" wp14:editId="05CB6E3A">
                  <wp:extent cx="819150" cy="428625"/>
                  <wp:effectExtent l="0" t="0" r="0" b="9525"/>
                  <wp:docPr id="31" name="Рисунок 31" descr="https://zinref.ru/000_uchebniki/04400proizvodstvo/012_vidi_rezbi/1.files/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zinref.ru/000_uchebniki/04400proizvodstvo/012_vidi_rezbi/1.files/image04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19150" cy="428625"/>
                          </a:xfrm>
                          <a:prstGeom prst="rect">
                            <a:avLst/>
                          </a:prstGeom>
                          <a:noFill/>
                          <a:ln>
                            <a:noFill/>
                          </a:ln>
                        </pic:spPr>
                      </pic:pic>
                    </a:graphicData>
                  </a:graphic>
                </wp:inline>
              </w:drawing>
            </w:r>
          </w:p>
        </w:tc>
        <w:tc>
          <w:tcPr>
            <w:tcW w:w="1593" w:type="dxa"/>
            <w:tcBorders>
              <w:top w:val="nil"/>
              <w:left w:val="nil"/>
              <w:bottom w:val="single" w:sz="4"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23EA4804" wp14:editId="61FDAB80">
                  <wp:extent cx="704850" cy="285750"/>
                  <wp:effectExtent l="0" t="0" r="0" b="0"/>
                  <wp:docPr id="32" name="Рисунок 32" descr="https://zinref.ru/000_uchebniki/04400proizvodstvo/012_vidi_rezbi/1.files/image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zinref.ru/000_uchebniki/04400proizvodstvo/012_vidi_rezbi/1.files/image04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04850" cy="285750"/>
                          </a:xfrm>
                          <a:prstGeom prst="rect">
                            <a:avLst/>
                          </a:prstGeom>
                          <a:noFill/>
                          <a:ln>
                            <a:noFill/>
                          </a:ln>
                        </pic:spPr>
                      </pic:pic>
                    </a:graphicData>
                  </a:graphic>
                </wp:inline>
              </w:drawing>
            </w:r>
          </w:p>
        </w:tc>
        <w:tc>
          <w:tcPr>
            <w:tcW w:w="1526" w:type="dxa"/>
            <w:tcBorders>
              <w:top w:val="nil"/>
              <w:left w:val="nil"/>
              <w:bottom w:val="single" w:sz="4"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6DD99333" wp14:editId="218E6529">
                  <wp:extent cx="819150" cy="723900"/>
                  <wp:effectExtent l="0" t="0" r="0" b="0"/>
                  <wp:docPr id="33" name="Рисунок 33" descr="https://zinref.ru/000_uchebniki/04400proizvodstvo/012_vidi_rezbi/1.files/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zinref.ru/000_uchebniki/04400proizvodstvo/012_vidi_rezbi/1.files/image04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19150" cy="723900"/>
                          </a:xfrm>
                          <a:prstGeom prst="rect">
                            <a:avLst/>
                          </a:prstGeom>
                          <a:noFill/>
                          <a:ln>
                            <a:noFill/>
                          </a:ln>
                        </pic:spPr>
                      </pic:pic>
                    </a:graphicData>
                  </a:graphic>
                </wp:inline>
              </w:drawing>
            </w:r>
          </w:p>
        </w:tc>
        <w:tc>
          <w:tcPr>
            <w:tcW w:w="1559" w:type="dxa"/>
            <w:tcBorders>
              <w:top w:val="nil"/>
              <w:left w:val="nil"/>
              <w:bottom w:val="single" w:sz="4" w:space="0" w:color="auto"/>
              <w:right w:val="single" w:sz="12" w:space="0" w:color="auto"/>
            </w:tcBorders>
            <w:tcMar>
              <w:top w:w="0" w:type="dxa"/>
              <w:left w:w="108" w:type="dxa"/>
              <w:bottom w:w="0" w:type="dxa"/>
              <w:right w:w="108" w:type="dxa"/>
            </w:tcMar>
            <w:vAlign w:val="center"/>
            <w:hideMark/>
          </w:tcPr>
          <w:p w:rsidR="00AA0E15" w:rsidRPr="00AA0E15" w:rsidRDefault="00AA0E15" w:rsidP="00AA0E15">
            <w:pPr>
              <w:jc w:val="center"/>
            </w:pPr>
            <w:r w:rsidRPr="00AA0E15">
              <w:rPr>
                <w:noProof/>
              </w:rPr>
              <w:drawing>
                <wp:inline distT="0" distB="0" distL="0" distR="0" wp14:anchorId="4EF0EBE2" wp14:editId="330F00CE">
                  <wp:extent cx="600075" cy="171450"/>
                  <wp:effectExtent l="0" t="0" r="9525" b="0"/>
                  <wp:docPr id="34" name="Рисунок 34" descr="https://zinref.ru/000_uchebniki/04400proizvodstvo/012_vidi_rezbi/1.files/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zinref.ru/000_uchebniki/04400proizvodstvo/012_vidi_rezbi/1.files/image04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0075" cy="171450"/>
                          </a:xfrm>
                          <a:prstGeom prst="rect">
                            <a:avLst/>
                          </a:prstGeom>
                          <a:noFill/>
                          <a:ln>
                            <a:noFill/>
                          </a:ln>
                        </pic:spPr>
                      </pic:pic>
                    </a:graphicData>
                  </a:graphic>
                </wp:inline>
              </w:drawing>
            </w:r>
          </w:p>
        </w:tc>
      </w:tr>
      <w:tr w:rsidR="00AA0E15" w:rsidRPr="00AA0E15" w:rsidTr="00AA0E15">
        <w:trPr>
          <w:trHeight w:val="1366"/>
        </w:trPr>
        <w:tc>
          <w:tcPr>
            <w:tcW w:w="567" w:type="dxa"/>
            <w:tcBorders>
              <w:top w:val="single" w:sz="4" w:space="0" w:color="auto"/>
              <w:left w:val="single" w:sz="12" w:space="0" w:color="auto"/>
              <w:bottom w:val="single" w:sz="4"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pPr>
            <w:r w:rsidRPr="00AA0E15">
              <w:t>8</w:t>
            </w:r>
          </w:p>
        </w:tc>
        <w:tc>
          <w:tcPr>
            <w:tcW w:w="1560" w:type="dxa"/>
            <w:tcBorders>
              <w:top w:val="single" w:sz="4" w:space="0" w:color="auto"/>
              <w:left w:val="nil"/>
              <w:bottom w:val="single" w:sz="4" w:space="0" w:color="auto"/>
              <w:right w:val="single" w:sz="12" w:space="0" w:color="auto"/>
            </w:tcBorders>
            <w:tcMar>
              <w:top w:w="0" w:type="dxa"/>
              <w:left w:w="108" w:type="dxa"/>
              <w:bottom w:w="0" w:type="dxa"/>
              <w:right w:w="108" w:type="dxa"/>
            </w:tcMar>
            <w:vAlign w:val="center"/>
          </w:tcPr>
          <w:p w:rsidR="00AA0E15" w:rsidRPr="00AA0E15" w:rsidRDefault="00AA0E15" w:rsidP="00AA0E15">
            <w:pPr>
              <w:ind w:left="113" w:right="113"/>
              <w:jc w:val="center"/>
            </w:pPr>
            <w:r w:rsidRPr="00AA0E15">
              <w:t>Круглая</w:t>
            </w:r>
          </w:p>
        </w:tc>
        <w:tc>
          <w:tcPr>
            <w:tcW w:w="2126" w:type="dxa"/>
            <w:tcBorders>
              <w:top w:val="single" w:sz="4" w:space="0" w:color="auto"/>
              <w:left w:val="nil"/>
              <w:bottom w:val="single" w:sz="4"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pPr>
            <w:r w:rsidRPr="00AA0E15">
              <w:rPr>
                <w:noProof/>
              </w:rPr>
              <w:drawing>
                <wp:inline distT="0" distB="0" distL="0" distR="0" wp14:anchorId="66FD0136" wp14:editId="132450A2">
                  <wp:extent cx="1247775" cy="771525"/>
                  <wp:effectExtent l="0" t="0" r="9525" b="9525"/>
                  <wp:docPr id="35" name="Рисунок 35" descr="https://zinref.ru/000_uchebniki/04400proizvodstvo/012_vidi_rezbi/1.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zinref.ru/000_uchebniki/04400proizvodstvo/012_vidi_rezbi/1.files/image04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47775" cy="771525"/>
                          </a:xfrm>
                          <a:prstGeom prst="rect">
                            <a:avLst/>
                          </a:prstGeom>
                          <a:noFill/>
                          <a:ln>
                            <a:noFill/>
                          </a:ln>
                        </pic:spPr>
                      </pic:pic>
                    </a:graphicData>
                  </a:graphic>
                </wp:inline>
              </w:drawing>
            </w:r>
          </w:p>
        </w:tc>
        <w:tc>
          <w:tcPr>
            <w:tcW w:w="1559" w:type="dxa"/>
            <w:tcBorders>
              <w:top w:val="single" w:sz="4" w:space="0" w:color="auto"/>
              <w:left w:val="nil"/>
              <w:bottom w:val="single" w:sz="4"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pPr>
            <w:r w:rsidRPr="00AA0E15">
              <w:rPr>
                <w:noProof/>
              </w:rPr>
              <w:drawing>
                <wp:inline distT="0" distB="0" distL="0" distR="0" wp14:anchorId="73360C6C" wp14:editId="7B878690">
                  <wp:extent cx="819150" cy="447675"/>
                  <wp:effectExtent l="0" t="0" r="0" b="9525"/>
                  <wp:docPr id="36" name="Рисунок 36" descr="https://zinref.ru/000_uchebniki/04400proizvodstvo/012_vidi_rezbi/1.files/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zinref.ru/000_uchebniki/04400proizvodstvo/012_vidi_rezbi/1.files/image045.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19150" cy="447675"/>
                          </a:xfrm>
                          <a:prstGeom prst="rect">
                            <a:avLst/>
                          </a:prstGeom>
                          <a:noFill/>
                          <a:ln>
                            <a:noFill/>
                          </a:ln>
                        </pic:spPr>
                      </pic:pic>
                    </a:graphicData>
                  </a:graphic>
                </wp:inline>
              </w:drawing>
            </w:r>
          </w:p>
        </w:tc>
        <w:tc>
          <w:tcPr>
            <w:tcW w:w="1593" w:type="dxa"/>
            <w:tcBorders>
              <w:top w:val="single" w:sz="4" w:space="0" w:color="auto"/>
              <w:left w:val="nil"/>
              <w:bottom w:val="single" w:sz="4"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pPr>
            <w:r w:rsidRPr="00AA0E15">
              <w:rPr>
                <w:noProof/>
              </w:rPr>
              <w:drawing>
                <wp:inline distT="0" distB="0" distL="0" distR="0" wp14:anchorId="194241EB" wp14:editId="1DE794BD">
                  <wp:extent cx="685800" cy="123825"/>
                  <wp:effectExtent l="0" t="0" r="0" b="9525"/>
                  <wp:docPr id="37" name="Рисунок 37" descr="https://zinref.ru/000_uchebniki/04400proizvodstvo/012_vidi_rezbi/1.files/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zinref.ru/000_uchebniki/04400proizvodstvo/012_vidi_rezbi/1.files/image04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 cy="123825"/>
                          </a:xfrm>
                          <a:prstGeom prst="rect">
                            <a:avLst/>
                          </a:prstGeom>
                          <a:noFill/>
                          <a:ln>
                            <a:noFill/>
                          </a:ln>
                        </pic:spPr>
                      </pic:pic>
                    </a:graphicData>
                  </a:graphic>
                </wp:inline>
              </w:drawing>
            </w:r>
          </w:p>
        </w:tc>
        <w:tc>
          <w:tcPr>
            <w:tcW w:w="1526" w:type="dxa"/>
            <w:tcBorders>
              <w:top w:val="single" w:sz="4" w:space="0" w:color="auto"/>
              <w:left w:val="nil"/>
              <w:bottom w:val="single" w:sz="4"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pPr>
            <w:r w:rsidRPr="00AA0E15">
              <w:rPr>
                <w:noProof/>
              </w:rPr>
              <w:drawing>
                <wp:inline distT="0" distB="0" distL="0" distR="0" wp14:anchorId="5841CB42" wp14:editId="6F1F9072">
                  <wp:extent cx="847725" cy="647700"/>
                  <wp:effectExtent l="0" t="0" r="9525" b="0"/>
                  <wp:docPr id="38" name="Рисунок 38" descr="https://zinref.ru/000_uchebniki/04400proizvodstvo/012_vidi_rezbi/1.files/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zinref.ru/000_uchebniki/04400proizvodstvo/012_vidi_rezbi/1.files/image047.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47725" cy="647700"/>
                          </a:xfrm>
                          <a:prstGeom prst="rect">
                            <a:avLst/>
                          </a:prstGeom>
                          <a:noFill/>
                          <a:ln>
                            <a:noFill/>
                          </a:ln>
                        </pic:spPr>
                      </pic:pic>
                    </a:graphicData>
                  </a:graphic>
                </wp:inline>
              </w:drawing>
            </w:r>
          </w:p>
        </w:tc>
        <w:tc>
          <w:tcPr>
            <w:tcW w:w="1559" w:type="dxa"/>
            <w:tcBorders>
              <w:top w:val="single" w:sz="4" w:space="0" w:color="auto"/>
              <w:left w:val="nil"/>
              <w:bottom w:val="single" w:sz="4"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pPr>
            <w:r w:rsidRPr="00AA0E15">
              <w:rPr>
                <w:noProof/>
              </w:rPr>
              <w:drawing>
                <wp:inline distT="0" distB="0" distL="0" distR="0" wp14:anchorId="28F54DB7" wp14:editId="65B33953">
                  <wp:extent cx="800100" cy="647700"/>
                  <wp:effectExtent l="0" t="0" r="0" b="0"/>
                  <wp:docPr id="39" name="Рисунок 39" descr="https://zinref.ru/000_uchebniki/04400proizvodstvo/012_vidi_rezbi/1.files/image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zinref.ru/000_uchebniki/04400proizvodstvo/012_vidi_rezbi/1.files/image048.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00100" cy="647700"/>
                          </a:xfrm>
                          <a:prstGeom prst="rect">
                            <a:avLst/>
                          </a:prstGeom>
                          <a:noFill/>
                          <a:ln>
                            <a:noFill/>
                          </a:ln>
                        </pic:spPr>
                      </pic:pic>
                    </a:graphicData>
                  </a:graphic>
                </wp:inline>
              </w:drawing>
            </w:r>
          </w:p>
        </w:tc>
      </w:tr>
      <w:tr w:rsidR="00AA0E15" w:rsidRPr="00AA0E15" w:rsidTr="00AA0E15">
        <w:trPr>
          <w:trHeight w:val="1366"/>
        </w:trPr>
        <w:tc>
          <w:tcPr>
            <w:tcW w:w="567" w:type="dxa"/>
            <w:tcBorders>
              <w:top w:val="single" w:sz="4"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pPr>
            <w:r w:rsidRPr="00AA0E15">
              <w:t>9</w:t>
            </w:r>
          </w:p>
        </w:tc>
        <w:tc>
          <w:tcPr>
            <w:tcW w:w="1560" w:type="dxa"/>
            <w:tcBorders>
              <w:top w:val="single" w:sz="4" w:space="0" w:color="auto"/>
              <w:left w:val="nil"/>
              <w:bottom w:val="single" w:sz="12" w:space="0" w:color="auto"/>
              <w:right w:val="single" w:sz="12" w:space="0" w:color="auto"/>
            </w:tcBorders>
            <w:tcMar>
              <w:top w:w="0" w:type="dxa"/>
              <w:left w:w="108" w:type="dxa"/>
              <w:bottom w:w="0" w:type="dxa"/>
              <w:right w:w="108" w:type="dxa"/>
            </w:tcMar>
            <w:vAlign w:val="center"/>
          </w:tcPr>
          <w:p w:rsidR="00AA0E15" w:rsidRPr="00AA0E15" w:rsidRDefault="00AA0E15" w:rsidP="00AA0E15">
            <w:pPr>
              <w:ind w:left="113" w:right="113"/>
              <w:jc w:val="center"/>
            </w:pPr>
            <w:r w:rsidRPr="00AA0E15">
              <w:t>Прямоугольная</w:t>
            </w:r>
          </w:p>
        </w:tc>
        <w:tc>
          <w:tcPr>
            <w:tcW w:w="2126" w:type="dxa"/>
            <w:tcBorders>
              <w:top w:val="single" w:sz="4" w:space="0" w:color="auto"/>
              <w:left w:val="nil"/>
              <w:bottom w:val="single" w:sz="12"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pPr>
            <w:r w:rsidRPr="00AA0E15">
              <w:rPr>
                <w:noProof/>
              </w:rPr>
              <w:drawing>
                <wp:inline distT="0" distB="0" distL="0" distR="0" wp14:anchorId="231541FE" wp14:editId="01916433">
                  <wp:extent cx="1171575" cy="704850"/>
                  <wp:effectExtent l="0" t="0" r="9525" b="0"/>
                  <wp:docPr id="40" name="Рисунок 40" descr="https://zinref.ru/000_uchebniki/04400proizvodstvo/012_vidi_rezbi/1.files/image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zinref.ru/000_uchebniki/04400proizvodstvo/012_vidi_rezbi/1.files/image049.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71575" cy="704850"/>
                          </a:xfrm>
                          <a:prstGeom prst="rect">
                            <a:avLst/>
                          </a:prstGeom>
                          <a:noFill/>
                          <a:ln>
                            <a:noFill/>
                          </a:ln>
                        </pic:spPr>
                      </pic:pic>
                    </a:graphicData>
                  </a:graphic>
                </wp:inline>
              </w:drawing>
            </w:r>
          </w:p>
        </w:tc>
        <w:tc>
          <w:tcPr>
            <w:tcW w:w="1559" w:type="dxa"/>
            <w:tcBorders>
              <w:top w:val="single" w:sz="4" w:space="0" w:color="auto"/>
              <w:left w:val="nil"/>
              <w:bottom w:val="single" w:sz="12"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pPr>
            <w:r w:rsidRPr="00AA0E15">
              <w:rPr>
                <w:noProof/>
              </w:rPr>
              <w:drawing>
                <wp:inline distT="0" distB="0" distL="0" distR="0" wp14:anchorId="41BDB179" wp14:editId="254E4A99">
                  <wp:extent cx="809625" cy="514350"/>
                  <wp:effectExtent l="0" t="0" r="9525" b="0"/>
                  <wp:docPr id="41" name="Рисунок 41" descr="https://zinref.ru/000_uchebniki/04400proizvodstvo/012_vidi_rezbi/1.files/image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zinref.ru/000_uchebniki/04400proizvodstvo/012_vidi_rezbi/1.files/image050.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09625" cy="514350"/>
                          </a:xfrm>
                          <a:prstGeom prst="rect">
                            <a:avLst/>
                          </a:prstGeom>
                          <a:noFill/>
                          <a:ln>
                            <a:noFill/>
                          </a:ln>
                        </pic:spPr>
                      </pic:pic>
                    </a:graphicData>
                  </a:graphic>
                </wp:inline>
              </w:drawing>
            </w:r>
          </w:p>
        </w:tc>
        <w:tc>
          <w:tcPr>
            <w:tcW w:w="1593" w:type="dxa"/>
            <w:tcBorders>
              <w:top w:val="single" w:sz="4" w:space="0" w:color="auto"/>
              <w:left w:val="nil"/>
              <w:bottom w:val="single" w:sz="12"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rPr>
                <w:noProof/>
              </w:rPr>
            </w:pPr>
          </w:p>
        </w:tc>
        <w:tc>
          <w:tcPr>
            <w:tcW w:w="1526" w:type="dxa"/>
            <w:tcBorders>
              <w:top w:val="single" w:sz="4" w:space="0" w:color="auto"/>
              <w:left w:val="nil"/>
              <w:bottom w:val="single" w:sz="12"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rPr>
                <w:noProof/>
              </w:rPr>
            </w:pPr>
          </w:p>
        </w:tc>
        <w:tc>
          <w:tcPr>
            <w:tcW w:w="1559" w:type="dxa"/>
            <w:tcBorders>
              <w:top w:val="single" w:sz="4" w:space="0" w:color="auto"/>
              <w:left w:val="nil"/>
              <w:bottom w:val="single" w:sz="12" w:space="0" w:color="auto"/>
              <w:right w:val="single" w:sz="12" w:space="0" w:color="auto"/>
            </w:tcBorders>
            <w:tcMar>
              <w:top w:w="0" w:type="dxa"/>
              <w:left w:w="108" w:type="dxa"/>
              <w:bottom w:w="0" w:type="dxa"/>
              <w:right w:w="108" w:type="dxa"/>
            </w:tcMar>
            <w:vAlign w:val="center"/>
          </w:tcPr>
          <w:p w:rsidR="00AA0E15" w:rsidRPr="00AA0E15" w:rsidRDefault="00AA0E15" w:rsidP="00AA0E15">
            <w:pPr>
              <w:jc w:val="center"/>
              <w:rPr>
                <w:noProof/>
              </w:rPr>
            </w:pPr>
          </w:p>
        </w:tc>
      </w:tr>
    </w:tbl>
    <w:p w:rsidR="00A4224A" w:rsidRPr="00AA0E15" w:rsidRDefault="00AA0E15" w:rsidP="00AA0E15">
      <w:pPr>
        <w:ind w:left="6480"/>
        <w:jc w:val="both"/>
        <w:rPr>
          <w:color w:val="000000"/>
          <w:sz w:val="20"/>
          <w:szCs w:val="20"/>
        </w:rPr>
      </w:pPr>
      <w:r w:rsidRPr="00AA0E15">
        <w:rPr>
          <w:rFonts w:ascii="Arial" w:hAnsi="Arial" w:cs="Arial"/>
          <w:i/>
          <w:iCs/>
          <w:color w:val="000000"/>
        </w:rPr>
        <w:t>  </w:t>
      </w:r>
    </w:p>
    <w:p w:rsidR="00A4224A" w:rsidRPr="00B1108B" w:rsidRDefault="00A4224A" w:rsidP="00A4224A">
      <w:pPr>
        <w:rPr>
          <w:sz w:val="28"/>
          <w:szCs w:val="28"/>
        </w:rPr>
      </w:pPr>
    </w:p>
    <w:p w:rsidR="0066241B" w:rsidRPr="0066241B" w:rsidRDefault="00A4224A" w:rsidP="0066241B">
      <w:pPr>
        <w:ind w:left="-567"/>
        <w:rPr>
          <w:b/>
          <w:szCs w:val="28"/>
        </w:rPr>
      </w:pPr>
      <w:r w:rsidRPr="00AA0E15">
        <w:rPr>
          <w:b/>
          <w:szCs w:val="28"/>
        </w:rPr>
        <w:t>Обозначение резьбы</w:t>
      </w:r>
    </w:p>
    <w:tbl>
      <w:tblPr>
        <w:tblW w:w="9768" w:type="dxa"/>
        <w:jc w:val="center"/>
        <w:tblCellMar>
          <w:left w:w="0" w:type="dxa"/>
          <w:right w:w="0" w:type="dxa"/>
        </w:tblCellMar>
        <w:tblLook w:val="04A0" w:firstRow="1" w:lastRow="0" w:firstColumn="1" w:lastColumn="0" w:noHBand="0" w:noVBand="1"/>
      </w:tblPr>
      <w:tblGrid>
        <w:gridCol w:w="2024"/>
        <w:gridCol w:w="1216"/>
        <w:gridCol w:w="1562"/>
        <w:gridCol w:w="1416"/>
        <w:gridCol w:w="1476"/>
        <w:gridCol w:w="1356"/>
        <w:gridCol w:w="1416"/>
      </w:tblGrid>
      <w:tr w:rsidR="0066241B" w:rsidRPr="0066241B" w:rsidTr="0066241B">
        <w:trPr>
          <w:jc w:val="center"/>
        </w:trPr>
        <w:tc>
          <w:tcPr>
            <w:tcW w:w="1517"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t>Тип резьбы</w:t>
            </w:r>
          </w:p>
        </w:tc>
        <w:tc>
          <w:tcPr>
            <w:tcW w:w="1260" w:type="dxa"/>
            <w:vMerge w:val="restart"/>
            <w:tcBorders>
              <w:top w:val="single" w:sz="12" w:space="0" w:color="auto"/>
              <w:left w:val="nil"/>
              <w:bottom w:val="single" w:sz="12" w:space="0" w:color="auto"/>
              <w:right w:val="single" w:sz="12" w:space="0" w:color="auto"/>
            </w:tcBorders>
            <w:tcMar>
              <w:top w:w="0" w:type="dxa"/>
              <w:left w:w="108" w:type="dxa"/>
              <w:bottom w:w="0" w:type="dxa"/>
              <w:right w:w="108" w:type="dxa"/>
            </w:tcMar>
            <w:vAlign w:val="bottom"/>
            <w:hideMark/>
          </w:tcPr>
          <w:p w:rsidR="0066241B" w:rsidRPr="0066241B" w:rsidRDefault="0066241B" w:rsidP="0066241B">
            <w:pPr>
              <w:shd w:val="clear" w:color="auto" w:fill="FFFFFF"/>
              <w:jc w:val="center"/>
            </w:pPr>
            <w:r w:rsidRPr="0066241B">
              <w:rPr>
                <w:color w:val="000000"/>
              </w:rPr>
              <w:t>Условное обозначе</w:t>
            </w:r>
            <w:r w:rsidRPr="0066241B">
              <w:rPr>
                <w:color w:val="000000"/>
              </w:rPr>
              <w:softHyphen/>
              <w:t>ние типа резьбы</w:t>
            </w:r>
          </w:p>
          <w:p w:rsidR="0066241B" w:rsidRPr="0066241B" w:rsidRDefault="0066241B" w:rsidP="0066241B">
            <w:pPr>
              <w:jc w:val="center"/>
            </w:pPr>
            <w:r w:rsidRPr="0066241B">
              <w:t> </w:t>
            </w:r>
          </w:p>
        </w:tc>
        <w:tc>
          <w:tcPr>
            <w:tcW w:w="1332" w:type="dxa"/>
            <w:vMerge w:val="restart"/>
            <w:tcBorders>
              <w:top w:val="single" w:sz="12" w:space="0" w:color="auto"/>
              <w:left w:val="nil"/>
              <w:bottom w:val="single" w:sz="12" w:space="0" w:color="auto"/>
              <w:right w:val="single" w:sz="12" w:space="0" w:color="auto"/>
            </w:tcBorders>
            <w:tcMar>
              <w:top w:w="0" w:type="dxa"/>
              <w:left w:w="108" w:type="dxa"/>
              <w:bottom w:w="0" w:type="dxa"/>
              <w:right w:w="108" w:type="dxa"/>
            </w:tcMar>
            <w:vAlign w:val="bottom"/>
            <w:hideMark/>
          </w:tcPr>
          <w:p w:rsidR="0066241B" w:rsidRPr="0066241B" w:rsidRDefault="0066241B" w:rsidP="0066241B">
            <w:pPr>
              <w:shd w:val="clear" w:color="auto" w:fill="FFFFFF"/>
              <w:jc w:val="center"/>
            </w:pPr>
            <w:r w:rsidRPr="0066241B">
              <w:rPr>
                <w:color w:val="000000"/>
              </w:rPr>
              <w:t>Размеры, указываемые на чертеже</w:t>
            </w:r>
          </w:p>
          <w:p w:rsidR="0066241B" w:rsidRPr="0066241B" w:rsidRDefault="0066241B" w:rsidP="0066241B">
            <w:pPr>
              <w:jc w:val="center"/>
            </w:pPr>
            <w:r w:rsidRPr="0066241B">
              <w:t> </w:t>
            </w:r>
          </w:p>
        </w:tc>
        <w:tc>
          <w:tcPr>
            <w:tcW w:w="5659" w:type="dxa"/>
            <w:gridSpan w:val="4"/>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t>Обозначение резьбы на чертежах</w:t>
            </w:r>
          </w:p>
        </w:tc>
      </w:tr>
      <w:tr w:rsidR="0066241B" w:rsidRPr="0066241B" w:rsidTr="0066241B">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6241B" w:rsidRPr="0066241B" w:rsidRDefault="0066241B" w:rsidP="0066241B"/>
        </w:tc>
        <w:tc>
          <w:tcPr>
            <w:tcW w:w="0" w:type="auto"/>
            <w:vMerge/>
            <w:tcBorders>
              <w:top w:val="single" w:sz="12" w:space="0" w:color="auto"/>
              <w:left w:val="nil"/>
              <w:bottom w:val="single" w:sz="12" w:space="0" w:color="auto"/>
              <w:right w:val="single" w:sz="12" w:space="0" w:color="auto"/>
            </w:tcBorders>
            <w:vAlign w:val="center"/>
            <w:hideMark/>
          </w:tcPr>
          <w:p w:rsidR="0066241B" w:rsidRPr="0066241B" w:rsidRDefault="0066241B" w:rsidP="0066241B"/>
        </w:tc>
        <w:tc>
          <w:tcPr>
            <w:tcW w:w="0" w:type="auto"/>
            <w:vMerge/>
            <w:tcBorders>
              <w:top w:val="single" w:sz="12" w:space="0" w:color="auto"/>
              <w:left w:val="nil"/>
              <w:bottom w:val="single" w:sz="12" w:space="0" w:color="auto"/>
              <w:right w:val="single" w:sz="12" w:space="0" w:color="auto"/>
            </w:tcBorders>
            <w:vAlign w:val="center"/>
            <w:hideMark/>
          </w:tcPr>
          <w:p w:rsidR="0066241B" w:rsidRPr="0066241B" w:rsidRDefault="0066241B" w:rsidP="0066241B"/>
        </w:tc>
        <w:tc>
          <w:tcPr>
            <w:tcW w:w="2829" w:type="dxa"/>
            <w:gridSpan w:val="2"/>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t>на изображениях в плоскости, параллельной оси резьбы</w:t>
            </w:r>
          </w:p>
        </w:tc>
        <w:tc>
          <w:tcPr>
            <w:tcW w:w="2830" w:type="dxa"/>
            <w:gridSpan w:val="2"/>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t>на изображениях в плоскости, перпендикулярной оси резьбы</w:t>
            </w:r>
          </w:p>
        </w:tc>
      </w:tr>
      <w:tr w:rsidR="0066241B" w:rsidRPr="0066241B" w:rsidTr="0066241B">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66241B" w:rsidRPr="0066241B" w:rsidRDefault="0066241B" w:rsidP="0066241B"/>
        </w:tc>
        <w:tc>
          <w:tcPr>
            <w:tcW w:w="0" w:type="auto"/>
            <w:vMerge/>
            <w:tcBorders>
              <w:top w:val="single" w:sz="12" w:space="0" w:color="auto"/>
              <w:left w:val="nil"/>
              <w:bottom w:val="single" w:sz="12" w:space="0" w:color="auto"/>
              <w:right w:val="single" w:sz="12" w:space="0" w:color="auto"/>
            </w:tcBorders>
            <w:vAlign w:val="center"/>
            <w:hideMark/>
          </w:tcPr>
          <w:p w:rsidR="0066241B" w:rsidRPr="0066241B" w:rsidRDefault="0066241B" w:rsidP="0066241B"/>
        </w:tc>
        <w:tc>
          <w:tcPr>
            <w:tcW w:w="0" w:type="auto"/>
            <w:vMerge/>
            <w:tcBorders>
              <w:top w:val="single" w:sz="12" w:space="0" w:color="auto"/>
              <w:left w:val="nil"/>
              <w:bottom w:val="single" w:sz="12" w:space="0" w:color="auto"/>
              <w:right w:val="single" w:sz="12" w:space="0" w:color="auto"/>
            </w:tcBorders>
            <w:vAlign w:val="center"/>
            <w:hideMark/>
          </w:tcPr>
          <w:p w:rsidR="0066241B" w:rsidRPr="0066241B" w:rsidRDefault="0066241B" w:rsidP="0066241B"/>
        </w:tc>
        <w:tc>
          <w:tcPr>
            <w:tcW w:w="141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t>на стержне</w:t>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t>В отверстии</w:t>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t>на стержне</w:t>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t>В отверстии</w:t>
            </w:r>
          </w:p>
        </w:tc>
      </w:tr>
      <w:tr w:rsidR="0066241B" w:rsidRPr="0066241B" w:rsidTr="0066241B">
        <w:trPr>
          <w:jc w:val="center"/>
        </w:trPr>
        <w:tc>
          <w:tcPr>
            <w:tcW w:w="151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shd w:val="clear" w:color="auto" w:fill="FFFFFF"/>
              <w:jc w:val="both"/>
            </w:pPr>
            <w:r w:rsidRPr="0066241B">
              <w:rPr>
                <w:color w:val="000000"/>
              </w:rPr>
              <w:t>Метрическая с крупным   шагом ГОСТ 9150-81</w:t>
            </w:r>
          </w:p>
          <w:p w:rsidR="0066241B" w:rsidRPr="0066241B" w:rsidRDefault="0066241B" w:rsidP="0066241B">
            <w:pPr>
              <w:jc w:val="both"/>
            </w:pPr>
            <w:r w:rsidRPr="0066241B">
              <w:t> </w:t>
            </w:r>
          </w:p>
        </w:tc>
        <w:tc>
          <w:tcPr>
            <w:tcW w:w="12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outlineLvl w:val="0"/>
              <w:rPr>
                <w:kern w:val="36"/>
              </w:rPr>
            </w:pPr>
            <w:r w:rsidRPr="0066241B">
              <w:rPr>
                <w:i/>
                <w:iCs/>
                <w:kern w:val="36"/>
              </w:rPr>
              <w:t>M</w:t>
            </w:r>
          </w:p>
        </w:tc>
        <w:tc>
          <w:tcPr>
            <w:tcW w:w="1332" w:type="dxa"/>
            <w:tcBorders>
              <w:top w:val="nil"/>
              <w:left w:val="nil"/>
              <w:bottom w:val="single" w:sz="12" w:space="0" w:color="auto"/>
              <w:right w:val="single" w:sz="12" w:space="0" w:color="auto"/>
            </w:tcBorders>
            <w:tcMar>
              <w:top w:w="0" w:type="dxa"/>
              <w:left w:w="108" w:type="dxa"/>
              <w:bottom w:w="0" w:type="dxa"/>
              <w:right w:w="108" w:type="dxa"/>
            </w:tcMar>
            <w:vAlign w:val="bottom"/>
            <w:hideMark/>
          </w:tcPr>
          <w:p w:rsidR="0066241B" w:rsidRPr="0066241B" w:rsidRDefault="0066241B" w:rsidP="0066241B">
            <w:pPr>
              <w:shd w:val="clear" w:color="auto" w:fill="FFFFFF"/>
              <w:jc w:val="center"/>
            </w:pPr>
            <w:r w:rsidRPr="0066241B">
              <w:rPr>
                <w:color w:val="000000"/>
              </w:rPr>
              <w:t>Наружный</w:t>
            </w:r>
          </w:p>
          <w:p w:rsidR="0066241B" w:rsidRPr="0066241B" w:rsidRDefault="0066241B" w:rsidP="0066241B">
            <w:pPr>
              <w:shd w:val="clear" w:color="auto" w:fill="FFFFFF"/>
              <w:jc w:val="center"/>
            </w:pPr>
            <w:r w:rsidRPr="0066241B">
              <w:rPr>
                <w:color w:val="000000"/>
              </w:rPr>
              <w:t>диаметр</w:t>
            </w:r>
          </w:p>
          <w:p w:rsidR="0066241B" w:rsidRPr="0066241B" w:rsidRDefault="0066241B" w:rsidP="0066241B">
            <w:pPr>
              <w:shd w:val="clear" w:color="auto" w:fill="FFFFFF"/>
              <w:jc w:val="center"/>
            </w:pPr>
            <w:r w:rsidRPr="0066241B">
              <w:rPr>
                <w:color w:val="000000"/>
              </w:rPr>
              <w:t>(мм)</w:t>
            </w:r>
          </w:p>
          <w:p w:rsidR="0066241B" w:rsidRPr="0066241B" w:rsidRDefault="0066241B" w:rsidP="0066241B">
            <w:pPr>
              <w:jc w:val="center"/>
            </w:pPr>
            <w:r w:rsidRPr="0066241B">
              <w:t> </w:t>
            </w:r>
          </w:p>
        </w:tc>
        <w:tc>
          <w:tcPr>
            <w:tcW w:w="141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5187D2B2" wp14:editId="0D189B42">
                  <wp:extent cx="666750" cy="590550"/>
                  <wp:effectExtent l="0" t="0" r="0" b="0"/>
                  <wp:docPr id="45" name="Рисунок 45" descr="https://zinref.ru/000_uchebniki/04400proizvodstvo/012_vidi_rezbi/1.files/image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inref.ru/000_uchebniki/04400proizvodstvo/012_vidi_rezbi/1.files/image05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6750" cy="59055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62AAC5C9" wp14:editId="2F175E56">
                  <wp:extent cx="619125" cy="514350"/>
                  <wp:effectExtent l="0" t="0" r="9525" b="0"/>
                  <wp:docPr id="46" name="Рисунок 46" descr="https://zinref.ru/000_uchebniki/04400proizvodstvo/012_vidi_rezbi/1.files/image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inref.ru/000_uchebniki/04400proizvodstvo/012_vidi_rezbi/1.files/image057.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125" cy="51435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4C72A907" wp14:editId="2BC45AAE">
                  <wp:extent cx="590550" cy="533400"/>
                  <wp:effectExtent l="0" t="0" r="0" b="0"/>
                  <wp:docPr id="47" name="Рисунок 47" descr="https://zinref.ru/000_uchebniki/04400proizvodstvo/012_vidi_rezbi/1.files/image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inref.ru/000_uchebniki/04400proizvodstvo/012_vidi_rezbi/1.files/image058.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0550" cy="53340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65CB58CB" wp14:editId="782A163F">
                  <wp:extent cx="657225" cy="609600"/>
                  <wp:effectExtent l="0" t="0" r="9525" b="0"/>
                  <wp:docPr id="48" name="Рисунок 48" descr="https://zinref.ru/000_uchebniki/04400proizvodstvo/012_vidi_rezbi/1.files/image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inref.ru/000_uchebniki/04400proizvodstvo/012_vidi_rezbi/1.files/image059.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7225" cy="609600"/>
                          </a:xfrm>
                          <a:prstGeom prst="rect">
                            <a:avLst/>
                          </a:prstGeom>
                          <a:noFill/>
                          <a:ln>
                            <a:noFill/>
                          </a:ln>
                        </pic:spPr>
                      </pic:pic>
                    </a:graphicData>
                  </a:graphic>
                </wp:inline>
              </w:drawing>
            </w:r>
          </w:p>
        </w:tc>
      </w:tr>
      <w:tr w:rsidR="0066241B" w:rsidRPr="0066241B" w:rsidTr="0066241B">
        <w:trPr>
          <w:jc w:val="center"/>
        </w:trPr>
        <w:tc>
          <w:tcPr>
            <w:tcW w:w="151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shd w:val="clear" w:color="auto" w:fill="FFFFFF"/>
              <w:jc w:val="both"/>
            </w:pPr>
            <w:r w:rsidRPr="0066241B">
              <w:rPr>
                <w:color w:val="000000"/>
              </w:rPr>
              <w:t>Метрическая с мелким шагом ГОСТ 9150-81</w:t>
            </w:r>
          </w:p>
          <w:p w:rsidR="0066241B" w:rsidRPr="0066241B" w:rsidRDefault="0066241B" w:rsidP="0066241B">
            <w:pPr>
              <w:jc w:val="both"/>
            </w:pPr>
            <w:r w:rsidRPr="0066241B">
              <w:t> </w:t>
            </w:r>
          </w:p>
        </w:tc>
        <w:tc>
          <w:tcPr>
            <w:tcW w:w="12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i/>
                <w:iCs/>
                <w:lang w:val="en-US"/>
              </w:rPr>
              <w:t>M</w:t>
            </w:r>
          </w:p>
        </w:tc>
        <w:tc>
          <w:tcPr>
            <w:tcW w:w="1332" w:type="dxa"/>
            <w:tcBorders>
              <w:top w:val="nil"/>
              <w:left w:val="nil"/>
              <w:bottom w:val="single" w:sz="12" w:space="0" w:color="auto"/>
              <w:right w:val="single" w:sz="12" w:space="0" w:color="auto"/>
            </w:tcBorders>
            <w:tcMar>
              <w:top w:w="0" w:type="dxa"/>
              <w:left w:w="108" w:type="dxa"/>
              <w:bottom w:w="0" w:type="dxa"/>
              <w:right w:w="108" w:type="dxa"/>
            </w:tcMar>
            <w:vAlign w:val="bottom"/>
            <w:hideMark/>
          </w:tcPr>
          <w:p w:rsidR="0066241B" w:rsidRPr="0066241B" w:rsidRDefault="0066241B" w:rsidP="0066241B">
            <w:pPr>
              <w:shd w:val="clear" w:color="auto" w:fill="FFFFFF"/>
              <w:jc w:val="center"/>
            </w:pPr>
            <w:r w:rsidRPr="0066241B">
              <w:rPr>
                <w:color w:val="000000"/>
              </w:rPr>
              <w:t>Наружный диаметр и шаг резьбы (мм)</w:t>
            </w:r>
          </w:p>
          <w:p w:rsidR="0066241B" w:rsidRPr="0066241B" w:rsidRDefault="0066241B" w:rsidP="0066241B">
            <w:pPr>
              <w:jc w:val="center"/>
            </w:pPr>
            <w:r w:rsidRPr="0066241B">
              <w:t> </w:t>
            </w:r>
          </w:p>
        </w:tc>
        <w:tc>
          <w:tcPr>
            <w:tcW w:w="141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451A4920" wp14:editId="7A8C216A">
                  <wp:extent cx="714375" cy="533400"/>
                  <wp:effectExtent l="0" t="0" r="9525" b="0"/>
                  <wp:docPr id="49" name="Рисунок 49" descr="https://zinref.ru/000_uchebniki/04400proizvodstvo/012_vidi_rezbi/1.files/imag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zinref.ru/000_uchebniki/04400proizvodstvo/012_vidi_rezbi/1.files/image06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14375" cy="53340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1C742140" wp14:editId="4792245F">
                  <wp:extent cx="714375" cy="600075"/>
                  <wp:effectExtent l="0" t="0" r="9525" b="9525"/>
                  <wp:docPr id="50" name="Рисунок 50" descr="https://zinref.ru/000_uchebniki/04400proizvodstvo/012_vidi_rezbi/1.files/image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zinref.ru/000_uchebniki/04400proizvodstvo/012_vidi_rezbi/1.files/image06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14375" cy="600075"/>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2E2C58D0" wp14:editId="25DECC6F">
                  <wp:extent cx="666750" cy="609600"/>
                  <wp:effectExtent l="0" t="0" r="0" b="0"/>
                  <wp:docPr id="51" name="Рисунок 51" descr="https://zinref.ru/000_uchebniki/04400proizvodstvo/012_vidi_rezbi/1.files/image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inref.ru/000_uchebniki/04400proizvodstvo/012_vidi_rezbi/1.files/image06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750" cy="60960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7657DEC1" wp14:editId="4A645E82">
                  <wp:extent cx="685800" cy="609600"/>
                  <wp:effectExtent l="0" t="0" r="0" b="0"/>
                  <wp:docPr id="52" name="Рисунок 52" descr="https://zinref.ru/000_uchebniki/04400proizvodstvo/012_vidi_rezbi/1.files/image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zinref.ru/000_uchebniki/04400proizvodstvo/012_vidi_rezbi/1.files/image06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85800" cy="609600"/>
                          </a:xfrm>
                          <a:prstGeom prst="rect">
                            <a:avLst/>
                          </a:prstGeom>
                          <a:noFill/>
                          <a:ln>
                            <a:noFill/>
                          </a:ln>
                        </pic:spPr>
                      </pic:pic>
                    </a:graphicData>
                  </a:graphic>
                </wp:inline>
              </w:drawing>
            </w:r>
          </w:p>
        </w:tc>
      </w:tr>
      <w:tr w:rsidR="0066241B" w:rsidRPr="0066241B" w:rsidTr="0066241B">
        <w:trPr>
          <w:jc w:val="center"/>
        </w:trPr>
        <w:tc>
          <w:tcPr>
            <w:tcW w:w="151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shd w:val="clear" w:color="auto" w:fill="FFFFFF"/>
              <w:jc w:val="both"/>
            </w:pPr>
            <w:r w:rsidRPr="0066241B">
              <w:rPr>
                <w:color w:val="000000"/>
              </w:rPr>
              <w:t>Трапецеидальная однозаходная ГОСТ 9484-81 (СТ СЭВ 146-78)</w:t>
            </w:r>
          </w:p>
          <w:p w:rsidR="0066241B" w:rsidRPr="0066241B" w:rsidRDefault="0066241B" w:rsidP="0066241B">
            <w:pPr>
              <w:jc w:val="both"/>
            </w:pPr>
            <w:r w:rsidRPr="0066241B">
              <w:t> </w:t>
            </w:r>
          </w:p>
        </w:tc>
        <w:tc>
          <w:tcPr>
            <w:tcW w:w="12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proofErr w:type="spellStart"/>
            <w:r w:rsidRPr="0066241B">
              <w:rPr>
                <w:i/>
                <w:iCs/>
                <w:lang w:val="en-US"/>
              </w:rPr>
              <w:t>Tr</w:t>
            </w:r>
            <w:proofErr w:type="spellEnd"/>
          </w:p>
        </w:tc>
        <w:tc>
          <w:tcPr>
            <w:tcW w:w="1332" w:type="dxa"/>
            <w:tcBorders>
              <w:top w:val="nil"/>
              <w:left w:val="nil"/>
              <w:bottom w:val="single" w:sz="12" w:space="0" w:color="auto"/>
              <w:right w:val="single" w:sz="12" w:space="0" w:color="auto"/>
            </w:tcBorders>
            <w:tcMar>
              <w:top w:w="0" w:type="dxa"/>
              <w:left w:w="108" w:type="dxa"/>
              <w:bottom w:w="0" w:type="dxa"/>
              <w:right w:w="108" w:type="dxa"/>
            </w:tcMar>
            <w:vAlign w:val="bottom"/>
            <w:hideMark/>
          </w:tcPr>
          <w:p w:rsidR="0066241B" w:rsidRPr="0066241B" w:rsidRDefault="0066241B" w:rsidP="0066241B">
            <w:pPr>
              <w:shd w:val="clear" w:color="auto" w:fill="FFFFFF"/>
              <w:jc w:val="center"/>
            </w:pPr>
            <w:r w:rsidRPr="0066241B">
              <w:rPr>
                <w:color w:val="000000"/>
              </w:rPr>
              <w:t>Наружный диаметр и шаг резьбы (мм)</w:t>
            </w:r>
          </w:p>
          <w:p w:rsidR="0066241B" w:rsidRPr="0066241B" w:rsidRDefault="0066241B" w:rsidP="0066241B">
            <w:pPr>
              <w:jc w:val="center"/>
            </w:pPr>
            <w:r w:rsidRPr="0066241B">
              <w:t> </w:t>
            </w:r>
          </w:p>
        </w:tc>
        <w:tc>
          <w:tcPr>
            <w:tcW w:w="141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24097EFC" wp14:editId="507331C8">
                  <wp:extent cx="762000" cy="647700"/>
                  <wp:effectExtent l="0" t="0" r="0" b="0"/>
                  <wp:docPr id="53" name="Рисунок 53" descr="https://zinref.ru/000_uchebniki/04400proizvodstvo/012_vidi_rezbi/1.files/image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zinref.ru/000_uchebniki/04400proizvodstvo/012_vidi_rezbi/1.files/image064.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2000" cy="64770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1B59608B" wp14:editId="4FCD1CC0">
                  <wp:extent cx="666750" cy="676275"/>
                  <wp:effectExtent l="0" t="0" r="0" b="9525"/>
                  <wp:docPr id="54" name="Рисунок 54" descr="https://zinref.ru/000_uchebniki/04400proizvodstvo/012_vidi_rezbi/1.files/image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zinref.ru/000_uchebniki/04400proizvodstvo/012_vidi_rezbi/1.files/image065.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750" cy="676275"/>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4ED9638D" wp14:editId="0C2D42C0">
                  <wp:extent cx="723900" cy="676275"/>
                  <wp:effectExtent l="0" t="0" r="0" b="9525"/>
                  <wp:docPr id="55" name="Рисунок 55" descr="https://zinref.ru/000_uchebniki/04400proizvodstvo/012_vidi_rezbi/1.files/image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zinref.ru/000_uchebniki/04400proizvodstvo/012_vidi_rezbi/1.files/image066.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23900" cy="676275"/>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04CCF4C3" wp14:editId="4E3BC059">
                  <wp:extent cx="619125" cy="714375"/>
                  <wp:effectExtent l="0" t="0" r="9525" b="9525"/>
                  <wp:docPr id="56" name="Рисунок 56" descr="https://zinref.ru/000_uchebniki/04400proizvodstvo/012_vidi_rezbi/1.files/image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zinref.ru/000_uchebniki/04400proizvodstvo/012_vidi_rezbi/1.files/image067.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9125" cy="714375"/>
                          </a:xfrm>
                          <a:prstGeom prst="rect">
                            <a:avLst/>
                          </a:prstGeom>
                          <a:noFill/>
                          <a:ln>
                            <a:noFill/>
                          </a:ln>
                        </pic:spPr>
                      </pic:pic>
                    </a:graphicData>
                  </a:graphic>
                </wp:inline>
              </w:drawing>
            </w:r>
          </w:p>
        </w:tc>
      </w:tr>
      <w:tr w:rsidR="0066241B" w:rsidRPr="0066241B" w:rsidTr="0066241B">
        <w:trPr>
          <w:jc w:val="center"/>
        </w:trPr>
        <w:tc>
          <w:tcPr>
            <w:tcW w:w="151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shd w:val="clear" w:color="auto" w:fill="FFFFFF"/>
              <w:jc w:val="both"/>
            </w:pPr>
            <w:r w:rsidRPr="0066241B">
              <w:rPr>
                <w:color w:val="000000"/>
              </w:rPr>
              <w:t>Трубная    цилин</w:t>
            </w:r>
            <w:r w:rsidRPr="0066241B">
              <w:rPr>
                <w:color w:val="000000"/>
              </w:rPr>
              <w:softHyphen/>
              <w:t>дрическая ГОСТ 6357-81 (СТ СЭВ 1157-78)</w:t>
            </w:r>
          </w:p>
          <w:p w:rsidR="0066241B" w:rsidRPr="0066241B" w:rsidRDefault="0066241B" w:rsidP="0066241B">
            <w:pPr>
              <w:jc w:val="both"/>
            </w:pPr>
            <w:r w:rsidRPr="0066241B">
              <w:t> </w:t>
            </w:r>
          </w:p>
        </w:tc>
        <w:tc>
          <w:tcPr>
            <w:tcW w:w="12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i/>
                <w:iCs/>
                <w:lang w:val="en-US"/>
              </w:rPr>
              <w:t>G</w:t>
            </w:r>
          </w:p>
        </w:tc>
        <w:tc>
          <w:tcPr>
            <w:tcW w:w="1332"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color w:val="000000"/>
              </w:rPr>
              <w:t>Условное обозначе</w:t>
            </w:r>
            <w:r w:rsidRPr="0066241B">
              <w:rPr>
                <w:color w:val="000000"/>
              </w:rPr>
              <w:softHyphen/>
              <w:t>ние в дюй</w:t>
            </w:r>
            <w:r w:rsidRPr="0066241B">
              <w:rPr>
                <w:color w:val="000000"/>
              </w:rPr>
              <w:softHyphen/>
              <w:t>мах</w:t>
            </w:r>
          </w:p>
        </w:tc>
        <w:tc>
          <w:tcPr>
            <w:tcW w:w="141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45D69CD4" wp14:editId="29F35556">
                  <wp:extent cx="742950" cy="638175"/>
                  <wp:effectExtent l="0" t="0" r="0" b="9525"/>
                  <wp:docPr id="57" name="Рисунок 57" descr="https://zinref.ru/000_uchebniki/04400proizvodstvo/012_vidi_rezbi/1.files/image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zinref.ru/000_uchebniki/04400proizvodstvo/012_vidi_rezbi/1.files/image068.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42950" cy="638175"/>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554B4F80" wp14:editId="56842527">
                  <wp:extent cx="742950" cy="714375"/>
                  <wp:effectExtent l="0" t="0" r="0" b="9525"/>
                  <wp:docPr id="58" name="Рисунок 58" descr="https://zinref.ru/000_uchebniki/04400proizvodstvo/012_vidi_rezbi/1.files/image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zinref.ru/000_uchebniki/04400proizvodstvo/012_vidi_rezbi/1.files/image069.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42950" cy="714375"/>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4535BD36" wp14:editId="3EFE9672">
                  <wp:extent cx="695325" cy="714375"/>
                  <wp:effectExtent l="0" t="0" r="9525" b="9525"/>
                  <wp:docPr id="59" name="Рисунок 59" descr="https://zinref.ru/000_uchebniki/04400proizvodstvo/012_vidi_rezbi/1.files/image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zinref.ru/000_uchebniki/04400proizvodstvo/012_vidi_rezbi/1.files/image070.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95325" cy="714375"/>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39A8A70B" wp14:editId="6F394BB9">
                  <wp:extent cx="666750" cy="714375"/>
                  <wp:effectExtent l="0" t="0" r="0" b="9525"/>
                  <wp:docPr id="60" name="Рисунок 60" descr="https://zinref.ru/000_uchebniki/04400proizvodstvo/012_vidi_rezbi/1.files/image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zinref.ru/000_uchebniki/04400proizvodstvo/012_vidi_rezbi/1.files/image07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6750" cy="714375"/>
                          </a:xfrm>
                          <a:prstGeom prst="rect">
                            <a:avLst/>
                          </a:prstGeom>
                          <a:noFill/>
                          <a:ln>
                            <a:noFill/>
                          </a:ln>
                        </pic:spPr>
                      </pic:pic>
                    </a:graphicData>
                  </a:graphic>
                </wp:inline>
              </w:drawing>
            </w:r>
          </w:p>
        </w:tc>
      </w:tr>
      <w:tr w:rsidR="0066241B" w:rsidRPr="0066241B" w:rsidTr="0066241B">
        <w:trPr>
          <w:jc w:val="center"/>
        </w:trPr>
        <w:tc>
          <w:tcPr>
            <w:tcW w:w="151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shd w:val="clear" w:color="auto" w:fill="FFFFFF"/>
              <w:jc w:val="both"/>
            </w:pPr>
            <w:r w:rsidRPr="0066241B">
              <w:rPr>
                <w:color w:val="000000"/>
              </w:rPr>
              <w:t>Коническая дюй</w:t>
            </w:r>
            <w:r w:rsidRPr="0066241B">
              <w:rPr>
                <w:color w:val="000000"/>
              </w:rPr>
              <w:softHyphen/>
              <w:t>мовая ГОСТ 6111-52</w:t>
            </w:r>
          </w:p>
          <w:p w:rsidR="0066241B" w:rsidRPr="0066241B" w:rsidRDefault="0066241B" w:rsidP="0066241B">
            <w:pPr>
              <w:jc w:val="both"/>
            </w:pPr>
            <w:r w:rsidRPr="0066241B">
              <w:t> </w:t>
            </w:r>
          </w:p>
        </w:tc>
        <w:tc>
          <w:tcPr>
            <w:tcW w:w="12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i/>
                <w:iCs/>
                <w:lang w:val="en-US"/>
              </w:rPr>
              <w:t>K</w:t>
            </w:r>
          </w:p>
        </w:tc>
        <w:tc>
          <w:tcPr>
            <w:tcW w:w="1332"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shd w:val="clear" w:color="auto" w:fill="FFFFFF"/>
              <w:jc w:val="center"/>
            </w:pPr>
            <w:r w:rsidRPr="0066241B">
              <w:rPr>
                <w:color w:val="000000"/>
              </w:rPr>
              <w:t>Условное обозначе</w:t>
            </w:r>
            <w:r w:rsidRPr="0066241B">
              <w:rPr>
                <w:color w:val="000000"/>
              </w:rPr>
              <w:softHyphen/>
              <w:t>ние в дюй</w:t>
            </w:r>
            <w:r w:rsidRPr="0066241B">
              <w:rPr>
                <w:color w:val="000000"/>
              </w:rPr>
              <w:softHyphen/>
              <w:t>мах</w:t>
            </w:r>
          </w:p>
          <w:p w:rsidR="0066241B" w:rsidRPr="0066241B" w:rsidRDefault="0066241B" w:rsidP="0066241B">
            <w:pPr>
              <w:jc w:val="center"/>
            </w:pPr>
            <w:r w:rsidRPr="0066241B">
              <w:t> </w:t>
            </w:r>
          </w:p>
        </w:tc>
        <w:tc>
          <w:tcPr>
            <w:tcW w:w="141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161D3674" wp14:editId="20F371F1">
                  <wp:extent cx="657225" cy="723900"/>
                  <wp:effectExtent l="0" t="0" r="9525" b="0"/>
                  <wp:docPr id="61" name="Рисунок 61" descr="https://zinref.ru/000_uchebniki/04400proizvodstvo/012_vidi_rezbi/1.files/image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zinref.ru/000_uchebniki/04400proizvodstvo/012_vidi_rezbi/1.files/image07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7225" cy="72390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79BEB15E" wp14:editId="12A98971">
                  <wp:extent cx="800100" cy="838200"/>
                  <wp:effectExtent l="0" t="0" r="0" b="0"/>
                  <wp:docPr id="62" name="Рисунок 62" descr="https://zinref.ru/000_uchebniki/04400proizvodstvo/012_vidi_rezbi/1.files/image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zinref.ru/000_uchebniki/04400proizvodstvo/012_vidi_rezbi/1.files/image073.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00100" cy="83820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23A749F4" wp14:editId="0E777994">
                  <wp:extent cx="609600" cy="714375"/>
                  <wp:effectExtent l="0" t="0" r="0" b="9525"/>
                  <wp:docPr id="63" name="Рисунок 63" descr="https://zinref.ru/000_uchebniki/04400proizvodstvo/012_vidi_rezbi/1.files/image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zinref.ru/000_uchebniki/04400proizvodstvo/012_vidi_rezbi/1.files/image074.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63CCD135" wp14:editId="44490743">
                  <wp:extent cx="752475" cy="704850"/>
                  <wp:effectExtent l="0" t="0" r="9525" b="0"/>
                  <wp:docPr id="64" name="Рисунок 64" descr="https://zinref.ru/000_uchebniki/04400proizvodstvo/012_vidi_rezbi/1.files/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zinref.ru/000_uchebniki/04400proizvodstvo/012_vidi_rezbi/1.files/image075.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52475" cy="704850"/>
                          </a:xfrm>
                          <a:prstGeom prst="rect">
                            <a:avLst/>
                          </a:prstGeom>
                          <a:noFill/>
                          <a:ln>
                            <a:noFill/>
                          </a:ln>
                        </pic:spPr>
                      </pic:pic>
                    </a:graphicData>
                  </a:graphic>
                </wp:inline>
              </w:drawing>
            </w:r>
          </w:p>
        </w:tc>
      </w:tr>
      <w:tr w:rsidR="0066241B" w:rsidRPr="0066241B" w:rsidTr="0066241B">
        <w:trPr>
          <w:jc w:val="center"/>
        </w:trPr>
        <w:tc>
          <w:tcPr>
            <w:tcW w:w="1517" w:type="dxa"/>
            <w:tcBorders>
              <w:top w:val="nil"/>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F94DA8" w:rsidP="0066241B">
            <w:pPr>
              <w:shd w:val="clear" w:color="auto" w:fill="FFFFFF"/>
              <w:jc w:val="both"/>
            </w:pPr>
            <w:r w:rsidRPr="0066241B">
              <w:rPr>
                <w:color w:val="000000"/>
              </w:rPr>
              <w:lastRenderedPageBreak/>
              <w:t>Трубная кониче</w:t>
            </w:r>
            <w:r w:rsidRPr="0066241B">
              <w:rPr>
                <w:color w:val="000000"/>
              </w:rPr>
              <w:softHyphen/>
              <w:t>ская</w:t>
            </w:r>
            <w:r w:rsidR="0066241B" w:rsidRPr="0066241B">
              <w:rPr>
                <w:color w:val="000000"/>
              </w:rPr>
              <w:t xml:space="preserve"> ГОСТ 6211–81 (СТ СЭВ 1159–78): наружная и внутренняя</w:t>
            </w:r>
          </w:p>
          <w:p w:rsidR="0066241B" w:rsidRPr="0066241B" w:rsidRDefault="0066241B" w:rsidP="0066241B">
            <w:pPr>
              <w:jc w:val="both"/>
            </w:pPr>
            <w:r w:rsidRPr="0066241B">
              <w:t> </w:t>
            </w:r>
          </w:p>
        </w:tc>
        <w:tc>
          <w:tcPr>
            <w:tcW w:w="1260"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i/>
                <w:iCs/>
                <w:lang w:val="en-US"/>
              </w:rPr>
              <w:t>R</w:t>
            </w:r>
          </w:p>
          <w:p w:rsidR="0066241B" w:rsidRPr="0066241B" w:rsidRDefault="0066241B" w:rsidP="0066241B">
            <w:pPr>
              <w:jc w:val="center"/>
            </w:pPr>
            <w:proofErr w:type="spellStart"/>
            <w:r w:rsidRPr="0066241B">
              <w:rPr>
                <w:i/>
                <w:iCs/>
                <w:lang w:val="en-US"/>
              </w:rPr>
              <w:t>R</w:t>
            </w:r>
            <w:r w:rsidRPr="0066241B">
              <w:rPr>
                <w:i/>
                <w:iCs/>
                <w:vertAlign w:val="subscript"/>
                <w:lang w:val="en-US"/>
              </w:rPr>
              <w:t>c</w:t>
            </w:r>
            <w:proofErr w:type="spellEnd"/>
          </w:p>
        </w:tc>
        <w:tc>
          <w:tcPr>
            <w:tcW w:w="1332"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color w:val="000000"/>
              </w:rPr>
              <w:t>Условное обозначе</w:t>
            </w:r>
            <w:r w:rsidRPr="0066241B">
              <w:rPr>
                <w:color w:val="000000"/>
              </w:rPr>
              <w:softHyphen/>
              <w:t>ние в дюй</w:t>
            </w:r>
            <w:r w:rsidRPr="0066241B">
              <w:rPr>
                <w:color w:val="000000"/>
              </w:rPr>
              <w:softHyphen/>
              <w:t>мах</w:t>
            </w:r>
          </w:p>
        </w:tc>
        <w:tc>
          <w:tcPr>
            <w:tcW w:w="1414"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4382C79A" wp14:editId="6DDE5348">
                  <wp:extent cx="600075" cy="609600"/>
                  <wp:effectExtent l="0" t="0" r="9525" b="0"/>
                  <wp:docPr id="65" name="Рисунок 65" descr="https://zinref.ru/000_uchebniki/04400proizvodstvo/012_vidi_rezbi/1.files/image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zinref.ru/000_uchebniki/04400proizvodstvo/012_vidi_rezbi/1.files/image076.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0B3047A0" wp14:editId="6BDE5EDD">
                  <wp:extent cx="581025" cy="647700"/>
                  <wp:effectExtent l="0" t="0" r="9525" b="0"/>
                  <wp:docPr id="66" name="Рисунок 66" descr="https://zinref.ru/000_uchebniki/04400proizvodstvo/012_vidi_rezbi/1.files/image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zinref.ru/000_uchebniki/04400proizvodstvo/012_vidi_rezbi/1.files/image077.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1025" cy="647700"/>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56386F15" wp14:editId="693EDC4C">
                  <wp:extent cx="647700" cy="676275"/>
                  <wp:effectExtent l="0" t="0" r="0" b="9525"/>
                  <wp:docPr id="67" name="Рисунок 67" descr="https://zinref.ru/000_uchebniki/04400proizvodstvo/012_vidi_rezbi/1.files/image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zinref.ru/000_uchebniki/04400proizvodstvo/012_vidi_rezbi/1.files/image078.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7700" cy="676275"/>
                          </a:xfrm>
                          <a:prstGeom prst="rect">
                            <a:avLst/>
                          </a:prstGeom>
                          <a:noFill/>
                          <a:ln>
                            <a:noFill/>
                          </a:ln>
                        </pic:spPr>
                      </pic:pic>
                    </a:graphicData>
                  </a:graphic>
                </wp:inline>
              </w:drawing>
            </w:r>
          </w:p>
        </w:tc>
        <w:tc>
          <w:tcPr>
            <w:tcW w:w="141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66241B" w:rsidRPr="0066241B" w:rsidRDefault="0066241B" w:rsidP="0066241B">
            <w:pPr>
              <w:jc w:val="center"/>
            </w:pPr>
            <w:r w:rsidRPr="0066241B">
              <w:rPr>
                <w:noProof/>
              </w:rPr>
              <w:drawing>
                <wp:inline distT="0" distB="0" distL="0" distR="0" wp14:anchorId="4E0A6E0A" wp14:editId="2F5E0CA2">
                  <wp:extent cx="561975" cy="695325"/>
                  <wp:effectExtent l="0" t="0" r="9525" b="9525"/>
                  <wp:docPr id="68" name="Рисунок 68" descr="https://zinref.ru/000_uchebniki/04400proizvodstvo/012_vidi_rezbi/1.files/image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zinref.ru/000_uchebniki/04400proizvodstvo/012_vidi_rezbi/1.files/image079.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p>
        </w:tc>
      </w:tr>
    </w:tbl>
    <w:p w:rsidR="0066241B" w:rsidRPr="0066241B" w:rsidRDefault="0066241B" w:rsidP="0066241B">
      <w:pPr>
        <w:shd w:val="clear" w:color="auto" w:fill="FFFFFF"/>
        <w:spacing w:line="300" w:lineRule="atLeast"/>
        <w:jc w:val="center"/>
        <w:rPr>
          <w:color w:val="000000"/>
          <w:sz w:val="20"/>
          <w:szCs w:val="20"/>
        </w:rPr>
      </w:pPr>
      <w:r w:rsidRPr="0066241B">
        <w:rPr>
          <w:rFonts w:ascii="Arial" w:hAnsi="Arial" w:cs="Arial"/>
          <w:color w:val="000000"/>
        </w:rPr>
        <w:t> </w:t>
      </w:r>
    </w:p>
    <w:p w:rsidR="0066241B" w:rsidRPr="00AA0E15" w:rsidRDefault="0066241B" w:rsidP="00AA0E15">
      <w:pPr>
        <w:ind w:left="-567"/>
        <w:rPr>
          <w:b/>
          <w:szCs w:val="28"/>
        </w:rPr>
      </w:pPr>
    </w:p>
    <w:p w:rsidR="00A4224A" w:rsidRPr="00AA0E15" w:rsidRDefault="00A4224A" w:rsidP="004D13FB">
      <w:pPr>
        <w:ind w:left="-567" w:firstLine="709"/>
        <w:rPr>
          <w:szCs w:val="28"/>
        </w:rPr>
      </w:pPr>
      <w:r w:rsidRPr="00AA0E15">
        <w:rPr>
          <w:szCs w:val="28"/>
        </w:rPr>
        <w:t>В зависимости от профиля резьбы делятся на треугольные, трапецеидальные симметричные и несимметричные, прямоугольные и закругленные.</w:t>
      </w:r>
    </w:p>
    <w:p w:rsidR="00A4224A" w:rsidRPr="00AA0E15" w:rsidRDefault="00A4224A" w:rsidP="004D13FB">
      <w:pPr>
        <w:ind w:left="-567" w:firstLine="709"/>
        <w:rPr>
          <w:szCs w:val="28"/>
        </w:rPr>
      </w:pPr>
      <w:r w:rsidRPr="00AA0E15">
        <w:rPr>
          <w:szCs w:val="28"/>
        </w:rPr>
        <w:t xml:space="preserve">Резьба М4 имеет шаг </w:t>
      </w:r>
      <w:smartTag w:uri="urn:schemas-microsoft-com:office:smarttags" w:element="metricconverter">
        <w:smartTagPr>
          <w:attr w:name="ProductID" w:val="0,7 мм"/>
        </w:smartTagPr>
        <w:r w:rsidRPr="00AA0E15">
          <w:rPr>
            <w:szCs w:val="28"/>
          </w:rPr>
          <w:t>0,7 мм</w:t>
        </w:r>
      </w:smartTag>
      <w:r w:rsidRPr="00AA0E15">
        <w:rPr>
          <w:szCs w:val="28"/>
        </w:rPr>
        <w:t xml:space="preserve">; М6 – </w:t>
      </w:r>
      <w:smartTag w:uri="urn:schemas-microsoft-com:office:smarttags" w:element="metricconverter">
        <w:smartTagPr>
          <w:attr w:name="ProductID" w:val="1 мм"/>
        </w:smartTagPr>
        <w:r w:rsidRPr="00AA0E15">
          <w:rPr>
            <w:szCs w:val="28"/>
          </w:rPr>
          <w:t>1 мм</w:t>
        </w:r>
      </w:smartTag>
      <w:r w:rsidRPr="00AA0E15">
        <w:rPr>
          <w:szCs w:val="28"/>
        </w:rPr>
        <w:t xml:space="preserve">; М8 – </w:t>
      </w:r>
      <w:smartTag w:uri="urn:schemas-microsoft-com:office:smarttags" w:element="metricconverter">
        <w:smartTagPr>
          <w:attr w:name="ProductID" w:val="1,25 мм"/>
        </w:smartTagPr>
        <w:r w:rsidRPr="00AA0E15">
          <w:rPr>
            <w:szCs w:val="28"/>
          </w:rPr>
          <w:t>1,25 мм</w:t>
        </w:r>
      </w:smartTag>
      <w:r w:rsidRPr="00AA0E15">
        <w:rPr>
          <w:szCs w:val="28"/>
        </w:rPr>
        <w:t xml:space="preserve">; М10 – </w:t>
      </w:r>
      <w:smartTag w:uri="urn:schemas-microsoft-com:office:smarttags" w:element="metricconverter">
        <w:smartTagPr>
          <w:attr w:name="ProductID" w:val="1,5 мм"/>
        </w:smartTagPr>
        <w:r w:rsidRPr="00AA0E15">
          <w:rPr>
            <w:szCs w:val="28"/>
          </w:rPr>
          <w:t>1,5 мм</w:t>
        </w:r>
      </w:smartTag>
      <w:r w:rsidRPr="00AA0E15">
        <w:rPr>
          <w:szCs w:val="28"/>
        </w:rPr>
        <w:t xml:space="preserve">; М12 – </w:t>
      </w:r>
      <w:smartTag w:uri="urn:schemas-microsoft-com:office:smarttags" w:element="metricconverter">
        <w:smartTagPr>
          <w:attr w:name="ProductID" w:val="1,75 мм"/>
        </w:smartTagPr>
        <w:r w:rsidRPr="00AA0E15">
          <w:rPr>
            <w:szCs w:val="28"/>
          </w:rPr>
          <w:t>1,75 мм</w:t>
        </w:r>
      </w:smartTag>
      <w:r w:rsidRPr="00AA0E15">
        <w:rPr>
          <w:szCs w:val="28"/>
        </w:rPr>
        <w:t xml:space="preserve">; М14 – </w:t>
      </w:r>
      <w:smartTag w:uri="urn:schemas-microsoft-com:office:smarttags" w:element="metricconverter">
        <w:smartTagPr>
          <w:attr w:name="ProductID" w:val="2 мм"/>
        </w:smartTagPr>
        <w:r w:rsidRPr="00AA0E15">
          <w:rPr>
            <w:szCs w:val="28"/>
          </w:rPr>
          <w:t>2 мм</w:t>
        </w:r>
      </w:smartTag>
      <w:r w:rsidRPr="00AA0E15">
        <w:rPr>
          <w:szCs w:val="28"/>
        </w:rPr>
        <w:t xml:space="preserve">; М16 – </w:t>
      </w:r>
      <w:smartTag w:uri="urn:schemas-microsoft-com:office:smarttags" w:element="metricconverter">
        <w:smartTagPr>
          <w:attr w:name="ProductID" w:val="2 мм"/>
        </w:smartTagPr>
        <w:r w:rsidRPr="00AA0E15">
          <w:rPr>
            <w:szCs w:val="28"/>
          </w:rPr>
          <w:t>2 мм</w:t>
        </w:r>
      </w:smartTag>
      <w:r w:rsidRPr="00AA0E15">
        <w:rPr>
          <w:szCs w:val="28"/>
        </w:rPr>
        <w:t xml:space="preserve">; М18 – </w:t>
      </w:r>
      <w:smartTag w:uri="urn:schemas-microsoft-com:office:smarttags" w:element="metricconverter">
        <w:smartTagPr>
          <w:attr w:name="ProductID" w:val="2,5 мм"/>
        </w:smartTagPr>
        <w:r w:rsidRPr="00AA0E15">
          <w:rPr>
            <w:szCs w:val="28"/>
          </w:rPr>
          <w:t>2,5 мм</w:t>
        </w:r>
      </w:smartTag>
      <w:r w:rsidRPr="00AA0E15">
        <w:rPr>
          <w:szCs w:val="28"/>
        </w:rPr>
        <w:t xml:space="preserve">; М20 – </w:t>
      </w:r>
      <w:smartTag w:uri="urn:schemas-microsoft-com:office:smarttags" w:element="metricconverter">
        <w:smartTagPr>
          <w:attr w:name="ProductID" w:val="2,5 мм"/>
        </w:smartTagPr>
        <w:r w:rsidRPr="00AA0E15">
          <w:rPr>
            <w:szCs w:val="28"/>
          </w:rPr>
          <w:t>2,5 мм</w:t>
        </w:r>
      </w:smartTag>
      <w:r w:rsidRPr="00AA0E15">
        <w:rPr>
          <w:szCs w:val="28"/>
        </w:rPr>
        <w:t xml:space="preserve">; М22 – </w:t>
      </w:r>
      <w:smartTag w:uri="urn:schemas-microsoft-com:office:smarttags" w:element="metricconverter">
        <w:smartTagPr>
          <w:attr w:name="ProductID" w:val="2,5 мм"/>
        </w:smartTagPr>
        <w:r w:rsidRPr="00AA0E15">
          <w:rPr>
            <w:szCs w:val="28"/>
          </w:rPr>
          <w:t>2,5 мм</w:t>
        </w:r>
      </w:smartTag>
      <w:r w:rsidRPr="00AA0E15">
        <w:rPr>
          <w:szCs w:val="28"/>
        </w:rPr>
        <w:t xml:space="preserve">; М24 – </w:t>
      </w:r>
      <w:smartTag w:uri="urn:schemas-microsoft-com:office:smarttags" w:element="metricconverter">
        <w:smartTagPr>
          <w:attr w:name="ProductID" w:val="3 мм"/>
        </w:smartTagPr>
        <w:r w:rsidRPr="00AA0E15">
          <w:rPr>
            <w:szCs w:val="28"/>
          </w:rPr>
          <w:t>3 мм</w:t>
        </w:r>
      </w:smartTag>
      <w:r w:rsidRPr="00AA0E15">
        <w:rPr>
          <w:szCs w:val="28"/>
        </w:rPr>
        <w:t xml:space="preserve">; М27 – </w:t>
      </w:r>
      <w:smartTag w:uri="urn:schemas-microsoft-com:office:smarttags" w:element="metricconverter">
        <w:smartTagPr>
          <w:attr w:name="ProductID" w:val="3 мм"/>
        </w:smartTagPr>
        <w:r w:rsidRPr="00AA0E15">
          <w:rPr>
            <w:szCs w:val="28"/>
          </w:rPr>
          <w:t>3 мм</w:t>
        </w:r>
      </w:smartTag>
      <w:r w:rsidRPr="00AA0E15">
        <w:rPr>
          <w:szCs w:val="28"/>
        </w:rPr>
        <w:t xml:space="preserve">; М30 – </w:t>
      </w:r>
      <w:smartTag w:uri="urn:schemas-microsoft-com:office:smarttags" w:element="metricconverter">
        <w:smartTagPr>
          <w:attr w:name="ProductID" w:val="3,5 мм"/>
        </w:smartTagPr>
        <w:r w:rsidRPr="00AA0E15">
          <w:rPr>
            <w:szCs w:val="28"/>
          </w:rPr>
          <w:t>3,5 мм</w:t>
        </w:r>
      </w:smartTag>
      <w:r w:rsidRPr="00AA0E15">
        <w:rPr>
          <w:szCs w:val="28"/>
        </w:rPr>
        <w:t>.</w:t>
      </w:r>
    </w:p>
    <w:p w:rsidR="00A4224A" w:rsidRPr="00AA0E15" w:rsidRDefault="00A4224A" w:rsidP="004D13FB">
      <w:pPr>
        <w:ind w:left="-567" w:firstLine="709"/>
        <w:rPr>
          <w:szCs w:val="28"/>
        </w:rPr>
      </w:pPr>
      <w:r w:rsidRPr="00AA0E15">
        <w:rPr>
          <w:szCs w:val="28"/>
        </w:rPr>
        <w:t>Раньше чаще применялись дюймовые резьбы, сейчас – метрические, реже – дюймовые.</w:t>
      </w:r>
    </w:p>
    <w:p w:rsidR="00A4224A" w:rsidRPr="00AA0E15" w:rsidRDefault="00A4224A" w:rsidP="004D13FB">
      <w:pPr>
        <w:ind w:left="-567" w:firstLine="709"/>
        <w:rPr>
          <w:szCs w:val="28"/>
        </w:rPr>
      </w:pPr>
      <w:r w:rsidRPr="00AA0E15">
        <w:rPr>
          <w:szCs w:val="28"/>
        </w:rPr>
        <w:t xml:space="preserve">В метрических </w:t>
      </w:r>
      <w:proofErr w:type="spellStart"/>
      <w:r w:rsidRPr="00AA0E15">
        <w:rPr>
          <w:szCs w:val="28"/>
        </w:rPr>
        <w:t>резьбах</w:t>
      </w:r>
      <w:proofErr w:type="spellEnd"/>
      <w:r w:rsidRPr="00AA0E15">
        <w:rPr>
          <w:szCs w:val="28"/>
        </w:rPr>
        <w:t xml:space="preserve"> различают 3 класса точности: точный (обозначение полей для наружных </w:t>
      </w:r>
      <w:proofErr w:type="spellStart"/>
      <w:r w:rsidRPr="00AA0E15">
        <w:rPr>
          <w:szCs w:val="28"/>
        </w:rPr>
        <w:t>резьб</w:t>
      </w:r>
      <w:proofErr w:type="spellEnd"/>
      <w:r w:rsidRPr="00AA0E15">
        <w:rPr>
          <w:szCs w:val="28"/>
        </w:rPr>
        <w:t xml:space="preserve"> 4п, для внутренних – 4Н5Н), средний (обозначение полей допусков для наружных </w:t>
      </w:r>
      <w:proofErr w:type="spellStart"/>
      <w:r w:rsidRPr="00AA0E15">
        <w:rPr>
          <w:szCs w:val="28"/>
        </w:rPr>
        <w:t>резьб</w:t>
      </w:r>
      <w:proofErr w:type="spellEnd"/>
      <w:r w:rsidRPr="00AA0E15">
        <w:rPr>
          <w:szCs w:val="28"/>
        </w:rPr>
        <w:t xml:space="preserve"> 6h, 6g, 6е и 6d, для внутренних – 5Н6Н, 6Н, 6G), грубый (обозначение полей допусков для наружных </w:t>
      </w:r>
      <w:proofErr w:type="spellStart"/>
      <w:r w:rsidRPr="00AA0E15">
        <w:rPr>
          <w:szCs w:val="28"/>
        </w:rPr>
        <w:t>резьб</w:t>
      </w:r>
      <w:proofErr w:type="spellEnd"/>
      <w:r w:rsidRPr="00AA0E15">
        <w:rPr>
          <w:szCs w:val="28"/>
        </w:rPr>
        <w:t xml:space="preserve"> 8h, 8g, для внутренних–7Н, 7G).</w:t>
      </w:r>
    </w:p>
    <w:p w:rsidR="00A4224A" w:rsidRPr="00AA0E15" w:rsidRDefault="00A4224A" w:rsidP="004D13FB">
      <w:pPr>
        <w:ind w:left="-567" w:firstLine="709"/>
        <w:rPr>
          <w:szCs w:val="28"/>
        </w:rPr>
      </w:pPr>
      <w:r w:rsidRPr="00AA0E15">
        <w:rPr>
          <w:szCs w:val="28"/>
        </w:rPr>
        <w:t xml:space="preserve">Для трапецеидальных </w:t>
      </w:r>
      <w:proofErr w:type="spellStart"/>
      <w:r w:rsidRPr="00AA0E15">
        <w:rPr>
          <w:szCs w:val="28"/>
        </w:rPr>
        <w:t>резьб</w:t>
      </w:r>
      <w:proofErr w:type="spellEnd"/>
      <w:r w:rsidRPr="00AA0E15">
        <w:rPr>
          <w:szCs w:val="28"/>
        </w:rPr>
        <w:t xml:space="preserve"> имеются два класса точности: средний (обозначение поля допуска длинной наружной резьбы 7п, 7е, и 8е, внутренней 7Н и 8Н); грубый (обозначение поля допуска длинной наружной резьбы 8е, 8с, 9с, внутренней 8Н и 9Н).</w:t>
      </w:r>
    </w:p>
    <w:p w:rsidR="00A4224A" w:rsidRDefault="00A4224A" w:rsidP="004D13FB">
      <w:pPr>
        <w:ind w:left="-567" w:firstLine="709"/>
        <w:rPr>
          <w:szCs w:val="28"/>
        </w:rPr>
      </w:pPr>
      <w:r w:rsidRPr="00AA0E15">
        <w:rPr>
          <w:szCs w:val="28"/>
        </w:rPr>
        <w:t xml:space="preserve">В резьбе различают номинальный диаметр резьбы, который чаще всего является наружным диаметром винтовой поверхности d, внутренний диаметр d1, средний диаметр d2 винта и внутренний диаметр отверстия гайки D1, диаметр резьбы гайки D, средний диаметр резьбы гайки </w:t>
      </w:r>
      <w:r w:rsidR="00F94DA8">
        <w:rPr>
          <w:szCs w:val="28"/>
        </w:rPr>
        <w:t>D2 чаще всего равный d2 (рис. 3</w:t>
      </w:r>
      <w:r w:rsidRPr="00AA0E15">
        <w:rPr>
          <w:szCs w:val="28"/>
        </w:rPr>
        <w:t>).</w:t>
      </w:r>
    </w:p>
    <w:p w:rsidR="00F94DA8" w:rsidRDefault="001134D2" w:rsidP="004D13FB">
      <w:pPr>
        <w:ind w:left="-567" w:firstLine="709"/>
        <w:rPr>
          <w:szCs w:val="28"/>
        </w:rPr>
      </w:pPr>
      <w:r>
        <w:rPr>
          <w:noProof/>
        </w:rPr>
        <w:drawing>
          <wp:anchor distT="0" distB="0" distL="114300" distR="114300" simplePos="0" relativeHeight="251664384" behindDoc="0" locked="0" layoutInCell="1" allowOverlap="1">
            <wp:simplePos x="0" y="0"/>
            <wp:positionH relativeFrom="column">
              <wp:posOffset>-537210</wp:posOffset>
            </wp:positionH>
            <wp:positionV relativeFrom="paragraph">
              <wp:posOffset>223520</wp:posOffset>
            </wp:positionV>
            <wp:extent cx="3504365" cy="2569853"/>
            <wp:effectExtent l="0" t="0" r="1270" b="1905"/>
            <wp:wrapThrough wrapText="bothSides">
              <wp:wrapPolygon edited="0">
                <wp:start x="0" y="0"/>
                <wp:lineTo x="0" y="21456"/>
                <wp:lineTo x="21490" y="21456"/>
                <wp:lineTo x="21490" y="0"/>
                <wp:lineTo x="0" y="0"/>
              </wp:wrapPolygon>
            </wp:wrapThrough>
            <wp:docPr id="72" name="Рисунок 72" descr="https://mypresentation.ru/documents_6/6ce96f7c6c937f870e83592a1c2d670d/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presentation.ru/documents_6/6ce96f7c6c937f870e83592a1c2d670d/img12.jpg"/>
                    <pic:cNvPicPr>
                      <a:picLocks noChangeAspect="1" noChangeArrowheads="1"/>
                    </pic:cNvPicPr>
                  </pic:nvPicPr>
                  <pic:blipFill rotWithShape="1">
                    <a:blip r:embed="rId80">
                      <a:extLst>
                        <a:ext uri="{BEBA8EAE-BF5A-486C-A8C5-ECC9F3942E4B}">
                          <a14:imgProps xmlns:a14="http://schemas.microsoft.com/office/drawing/2010/main">
                            <a14:imgLayer r:embed="rId81">
                              <a14:imgEffect>
                                <a14:brightnessContrast bright="20000" contrast="-40000"/>
                              </a14:imgEffect>
                            </a14:imgLayer>
                          </a14:imgProps>
                        </a:ext>
                        <a:ext uri="{28A0092B-C50C-407E-A947-70E740481C1C}">
                          <a14:useLocalDpi xmlns:a14="http://schemas.microsoft.com/office/drawing/2010/main" val="0"/>
                        </a:ext>
                      </a:extLst>
                    </a:blip>
                    <a:srcRect l="3689" t="4084" r="4235" b="5890"/>
                    <a:stretch/>
                  </pic:blipFill>
                  <pic:spPr bwMode="auto">
                    <a:xfrm>
                      <a:off x="0" y="0"/>
                      <a:ext cx="3504365" cy="25698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94DA8" w:rsidRDefault="00F94DA8" w:rsidP="004D13FB">
      <w:pPr>
        <w:ind w:left="-567" w:firstLine="709"/>
        <w:rPr>
          <w:szCs w:val="28"/>
        </w:rPr>
      </w:pPr>
    </w:p>
    <w:p w:rsidR="00F94DA8" w:rsidRDefault="00F94DA8" w:rsidP="00F94DA8">
      <w:pPr>
        <w:ind w:left="-567" w:firstLine="709"/>
        <w:jc w:val="center"/>
        <w:rPr>
          <w:szCs w:val="28"/>
        </w:rPr>
      </w:pPr>
    </w:p>
    <w:p w:rsidR="00F94DA8" w:rsidRDefault="00F94DA8"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1134D2" w:rsidRDefault="001134D2" w:rsidP="004D13FB">
      <w:pPr>
        <w:ind w:left="-567" w:firstLine="709"/>
        <w:rPr>
          <w:szCs w:val="28"/>
        </w:rPr>
      </w:pPr>
    </w:p>
    <w:p w:rsidR="00A4224A" w:rsidRPr="0066241B" w:rsidRDefault="00F94DA8" w:rsidP="00F94DA8">
      <w:pPr>
        <w:jc w:val="center"/>
        <w:rPr>
          <w:szCs w:val="28"/>
        </w:rPr>
      </w:pPr>
      <w:r>
        <w:rPr>
          <w:szCs w:val="28"/>
        </w:rPr>
        <w:t>Рис. 3</w:t>
      </w:r>
      <w:r w:rsidR="00A4224A" w:rsidRPr="0066241B">
        <w:rPr>
          <w:szCs w:val="28"/>
        </w:rPr>
        <w:t>. Разрез и профиль резьбы:</w:t>
      </w:r>
    </w:p>
    <w:p w:rsidR="00A4224A" w:rsidRPr="0066241B" w:rsidRDefault="00A4224A" w:rsidP="0066241B">
      <w:pPr>
        <w:rPr>
          <w:szCs w:val="28"/>
        </w:rPr>
      </w:pPr>
    </w:p>
    <w:p w:rsidR="00A4224A" w:rsidRPr="0066241B" w:rsidRDefault="00A4224A" w:rsidP="0066241B">
      <w:pPr>
        <w:rPr>
          <w:szCs w:val="28"/>
        </w:rPr>
      </w:pPr>
      <w:r w:rsidRPr="0066241B">
        <w:rPr>
          <w:szCs w:val="28"/>
        </w:rPr>
        <w:t>а – винта; б – гайки</w:t>
      </w:r>
    </w:p>
    <w:p w:rsidR="00A4224A" w:rsidRPr="0066241B" w:rsidRDefault="00A4224A" w:rsidP="0066241B">
      <w:pPr>
        <w:rPr>
          <w:szCs w:val="28"/>
        </w:rPr>
      </w:pPr>
      <w:r w:rsidRPr="0066241B">
        <w:rPr>
          <w:szCs w:val="28"/>
        </w:rPr>
        <w:t>Средний диаметр винта определяется по формуле:</w:t>
      </w:r>
    </w:p>
    <w:p w:rsidR="00A4224A" w:rsidRPr="0066241B" w:rsidRDefault="00A4224A" w:rsidP="0066241B">
      <w:pPr>
        <w:rPr>
          <w:szCs w:val="28"/>
        </w:rPr>
      </w:pPr>
      <w:r w:rsidRPr="0066241B">
        <w:rPr>
          <w:szCs w:val="28"/>
        </w:rPr>
        <w:t>d2 = (d+ d</w:t>
      </w:r>
      <w:r w:rsidR="00302759" w:rsidRPr="0066241B">
        <w:rPr>
          <w:szCs w:val="28"/>
        </w:rPr>
        <w:t>1) /</w:t>
      </w:r>
      <w:r w:rsidRPr="0066241B">
        <w:rPr>
          <w:szCs w:val="28"/>
        </w:rPr>
        <w:t>2.</w:t>
      </w:r>
    </w:p>
    <w:p w:rsidR="00A4224A" w:rsidRPr="0066241B" w:rsidRDefault="00A4224A" w:rsidP="0066241B">
      <w:pPr>
        <w:rPr>
          <w:szCs w:val="28"/>
        </w:rPr>
      </w:pPr>
      <w:r w:rsidRPr="0066241B">
        <w:rPr>
          <w:szCs w:val="28"/>
        </w:rPr>
        <w:t>Диаметр отверстия под резьбу можно подсчитать по приближенной формуле:</w:t>
      </w:r>
    </w:p>
    <w:p w:rsidR="00A4224A" w:rsidRPr="0066241B" w:rsidRDefault="00A4224A" w:rsidP="0066241B">
      <w:pPr>
        <w:rPr>
          <w:szCs w:val="28"/>
        </w:rPr>
      </w:pPr>
      <w:proofErr w:type="spellStart"/>
      <w:r w:rsidRPr="0066241B">
        <w:rPr>
          <w:szCs w:val="28"/>
        </w:rPr>
        <w:t>dо</w:t>
      </w:r>
      <w:proofErr w:type="spellEnd"/>
      <w:r w:rsidRPr="0066241B">
        <w:rPr>
          <w:szCs w:val="28"/>
        </w:rPr>
        <w:t xml:space="preserve"> = d – 1,1P,</w:t>
      </w:r>
    </w:p>
    <w:p w:rsidR="00A4224A" w:rsidRPr="0066241B" w:rsidRDefault="00A4224A" w:rsidP="0066241B">
      <w:pPr>
        <w:rPr>
          <w:szCs w:val="28"/>
        </w:rPr>
      </w:pPr>
      <w:r w:rsidRPr="0066241B">
        <w:rPr>
          <w:szCs w:val="28"/>
        </w:rPr>
        <w:t xml:space="preserve">диаметр стержня </w:t>
      </w:r>
      <w:proofErr w:type="spellStart"/>
      <w:r w:rsidRPr="0066241B">
        <w:rPr>
          <w:szCs w:val="28"/>
        </w:rPr>
        <w:t>dc</w:t>
      </w:r>
      <w:proofErr w:type="spellEnd"/>
      <w:r w:rsidRPr="0066241B">
        <w:rPr>
          <w:szCs w:val="28"/>
        </w:rPr>
        <w:t xml:space="preserve"> под треугольную резьбу – по приближенной формуле:</w:t>
      </w:r>
    </w:p>
    <w:p w:rsidR="00A4224A" w:rsidRPr="0066241B" w:rsidRDefault="00A4224A" w:rsidP="0066241B">
      <w:pPr>
        <w:rPr>
          <w:szCs w:val="28"/>
        </w:rPr>
      </w:pPr>
      <w:proofErr w:type="spellStart"/>
      <w:r w:rsidRPr="0066241B">
        <w:rPr>
          <w:szCs w:val="28"/>
        </w:rPr>
        <w:t>dc</w:t>
      </w:r>
      <w:proofErr w:type="spellEnd"/>
      <w:r w:rsidRPr="0066241B">
        <w:rPr>
          <w:szCs w:val="28"/>
        </w:rPr>
        <w:t xml:space="preserve"> = d – 0,1Р.</w:t>
      </w:r>
    </w:p>
    <w:p w:rsidR="00A4224A" w:rsidRDefault="00A4224A" w:rsidP="0066241B">
      <w:pPr>
        <w:rPr>
          <w:spacing w:val="2"/>
          <w:sz w:val="22"/>
          <w:szCs w:val="22"/>
          <w:shd w:val="clear" w:color="auto" w:fill="FFFFFF"/>
        </w:rPr>
      </w:pPr>
      <w:r w:rsidRPr="0066241B">
        <w:rPr>
          <w:szCs w:val="28"/>
        </w:rPr>
        <w:lastRenderedPageBreak/>
        <w:t xml:space="preserve">Диаметры отверстий и стержней </w:t>
      </w:r>
      <w:r w:rsidR="007A6151">
        <w:rPr>
          <w:szCs w:val="28"/>
        </w:rPr>
        <w:t xml:space="preserve">под резьбу приведены в </w:t>
      </w:r>
      <w:r w:rsidR="007A6151" w:rsidRPr="007A6151">
        <w:rPr>
          <w:spacing w:val="2"/>
          <w:sz w:val="22"/>
          <w:szCs w:val="22"/>
          <w:shd w:val="clear" w:color="auto" w:fill="FFFFFF"/>
        </w:rPr>
        <w:t>ГОСТ 19258-73</w:t>
      </w:r>
    </w:p>
    <w:p w:rsidR="001134D2" w:rsidRPr="0066241B" w:rsidRDefault="001134D2" w:rsidP="0066241B">
      <w:pPr>
        <w:rPr>
          <w:szCs w:val="28"/>
        </w:rPr>
      </w:pPr>
    </w:p>
    <w:p w:rsidR="00A4224A" w:rsidRDefault="001134D2" w:rsidP="0066241B">
      <w:pPr>
        <w:rPr>
          <w:szCs w:val="28"/>
        </w:rPr>
      </w:pPr>
      <w:r>
        <w:rPr>
          <w:noProof/>
        </w:rPr>
        <w:drawing>
          <wp:inline distT="0" distB="0" distL="0" distR="0" wp14:anchorId="693CE1EF" wp14:editId="445AA044">
            <wp:extent cx="5114925" cy="3181350"/>
            <wp:effectExtent l="0" t="0" r="9525" b="0"/>
            <wp:docPr id="75" name="Рисунок 75" descr="Метчик: конструкция и парамет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етчик: конструкция и параметры"/>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29303" cy="3190293"/>
                    </a:xfrm>
                    <a:prstGeom prst="rect">
                      <a:avLst/>
                    </a:prstGeom>
                    <a:noFill/>
                    <a:ln>
                      <a:noFill/>
                    </a:ln>
                  </pic:spPr>
                </pic:pic>
              </a:graphicData>
            </a:graphic>
          </wp:inline>
        </w:drawing>
      </w:r>
    </w:p>
    <w:p w:rsidR="001134D2" w:rsidRPr="0066241B" w:rsidRDefault="001134D2" w:rsidP="0066241B">
      <w:pPr>
        <w:rPr>
          <w:szCs w:val="28"/>
        </w:rPr>
      </w:pPr>
    </w:p>
    <w:p w:rsidR="00A4224A" w:rsidRDefault="00A4224A" w:rsidP="0066241B">
      <w:pPr>
        <w:rPr>
          <w:szCs w:val="28"/>
        </w:rPr>
      </w:pPr>
      <w:r w:rsidRPr="0066241B">
        <w:rPr>
          <w:szCs w:val="28"/>
        </w:rPr>
        <w:t xml:space="preserve">Диаметры стержней под нарезание треугольных </w:t>
      </w:r>
      <w:proofErr w:type="spellStart"/>
      <w:r w:rsidRPr="0066241B">
        <w:rPr>
          <w:szCs w:val="28"/>
        </w:rPr>
        <w:t>резьб</w:t>
      </w:r>
      <w:proofErr w:type="spellEnd"/>
    </w:p>
    <w:p w:rsidR="001134D2" w:rsidRDefault="001134D2" w:rsidP="0066241B">
      <w:pPr>
        <w:rPr>
          <w:szCs w:val="28"/>
        </w:rPr>
      </w:pPr>
    </w:p>
    <w:p w:rsidR="001134D2" w:rsidRDefault="001134D2" w:rsidP="001134D2">
      <w:pPr>
        <w:jc w:val="center"/>
        <w:rPr>
          <w:szCs w:val="28"/>
        </w:rPr>
      </w:pPr>
      <w:r>
        <w:rPr>
          <w:noProof/>
          <w:szCs w:val="28"/>
        </w:rPr>
        <w:drawing>
          <wp:inline distT="0" distB="0" distL="0" distR="0" wp14:anchorId="0E2EEFA9">
            <wp:extent cx="5133975" cy="322897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BEBA8EAE-BF5A-486C-A8C5-ECC9F3942E4B}">
                          <a14:imgProps xmlns:a14="http://schemas.microsoft.com/office/drawing/2010/main">
                            <a14:imgLayer r:embed="rId8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33975" cy="3228975"/>
                    </a:xfrm>
                    <a:prstGeom prst="rect">
                      <a:avLst/>
                    </a:prstGeom>
                    <a:noFill/>
                  </pic:spPr>
                </pic:pic>
              </a:graphicData>
            </a:graphic>
          </wp:inline>
        </w:drawing>
      </w:r>
    </w:p>
    <w:p w:rsidR="001134D2" w:rsidRPr="0066241B" w:rsidRDefault="001134D2" w:rsidP="0066241B">
      <w:pPr>
        <w:rPr>
          <w:szCs w:val="28"/>
        </w:rPr>
      </w:pPr>
    </w:p>
    <w:p w:rsidR="00A4224A" w:rsidRPr="0066241B" w:rsidRDefault="00A4224A" w:rsidP="001134D2">
      <w:pPr>
        <w:ind w:left="-709" w:firstLine="709"/>
        <w:rPr>
          <w:szCs w:val="28"/>
        </w:rPr>
      </w:pPr>
      <w:r w:rsidRPr="0066241B">
        <w:rPr>
          <w:szCs w:val="28"/>
        </w:rPr>
        <w:t xml:space="preserve">Перед нарезанием резьбы пруток должен быть очищен от ржавчины; на его торцевой поверхности должна быть снята </w:t>
      </w:r>
      <w:proofErr w:type="spellStart"/>
      <w:r w:rsidRPr="0066241B">
        <w:rPr>
          <w:szCs w:val="28"/>
        </w:rPr>
        <w:t>заходная</w:t>
      </w:r>
      <w:proofErr w:type="spellEnd"/>
      <w:r w:rsidRPr="0066241B">
        <w:rPr>
          <w:szCs w:val="28"/>
        </w:rPr>
        <w:t xml:space="preserve"> </w:t>
      </w:r>
      <w:proofErr w:type="spellStart"/>
      <w:r w:rsidRPr="0066241B">
        <w:rPr>
          <w:szCs w:val="28"/>
        </w:rPr>
        <w:t>фаска.При</w:t>
      </w:r>
      <w:proofErr w:type="spellEnd"/>
      <w:r w:rsidRPr="0066241B">
        <w:rPr>
          <w:szCs w:val="28"/>
        </w:rPr>
        <w:t xml:space="preserve"> нарезании резьбы в деталях из углеродистых и легированных конструкционных сталей применяют следующие СОЖ: для метчиков – </w:t>
      </w:r>
      <w:proofErr w:type="spellStart"/>
      <w:r w:rsidRPr="0066241B">
        <w:rPr>
          <w:szCs w:val="28"/>
        </w:rPr>
        <w:t>сульфофрезол</w:t>
      </w:r>
      <w:proofErr w:type="spellEnd"/>
      <w:r w:rsidRPr="0066241B">
        <w:rPr>
          <w:szCs w:val="28"/>
        </w:rPr>
        <w:t xml:space="preserve"> или 5 %-</w:t>
      </w:r>
      <w:proofErr w:type="spellStart"/>
      <w:r w:rsidRPr="0066241B">
        <w:rPr>
          <w:szCs w:val="28"/>
        </w:rPr>
        <w:t>ный</w:t>
      </w:r>
      <w:proofErr w:type="spellEnd"/>
      <w:r w:rsidRPr="0066241B">
        <w:rPr>
          <w:szCs w:val="28"/>
        </w:rPr>
        <w:t xml:space="preserve"> раствор эмульсии Э-2 или ЭТ-2, для плашек, гребенок, резьбонарезных головок – </w:t>
      </w:r>
      <w:proofErr w:type="spellStart"/>
      <w:r w:rsidRPr="0066241B">
        <w:rPr>
          <w:szCs w:val="28"/>
        </w:rPr>
        <w:t>сульфофрезол</w:t>
      </w:r>
      <w:proofErr w:type="spellEnd"/>
      <w:r w:rsidRPr="0066241B">
        <w:rPr>
          <w:szCs w:val="28"/>
        </w:rPr>
        <w:t>, масло «Индустриальное 20».</w:t>
      </w:r>
    </w:p>
    <w:p w:rsidR="00A4224A" w:rsidRPr="0066241B" w:rsidRDefault="00A4224A" w:rsidP="001134D2">
      <w:pPr>
        <w:ind w:left="-709" w:firstLine="709"/>
        <w:rPr>
          <w:szCs w:val="28"/>
        </w:rPr>
      </w:pPr>
      <w:r w:rsidRPr="0066241B">
        <w:rPr>
          <w:szCs w:val="28"/>
        </w:rPr>
        <w:t xml:space="preserve">Для нержавеющих и труднообрабатываемых сталей применяется </w:t>
      </w:r>
      <w:proofErr w:type="spellStart"/>
      <w:r w:rsidRPr="0066241B">
        <w:rPr>
          <w:szCs w:val="28"/>
        </w:rPr>
        <w:t>сульсрофрезол</w:t>
      </w:r>
      <w:proofErr w:type="spellEnd"/>
      <w:r w:rsidRPr="0066241B">
        <w:rPr>
          <w:szCs w:val="28"/>
        </w:rPr>
        <w:t xml:space="preserve">, олеиновая кислота или жидкость следующего состава: </w:t>
      </w:r>
      <w:proofErr w:type="spellStart"/>
      <w:r w:rsidRPr="0066241B">
        <w:rPr>
          <w:szCs w:val="28"/>
        </w:rPr>
        <w:t>сульфофрезол</w:t>
      </w:r>
      <w:proofErr w:type="spellEnd"/>
      <w:r w:rsidRPr="0066241B">
        <w:rPr>
          <w:szCs w:val="28"/>
        </w:rPr>
        <w:t xml:space="preserve"> – 60 %, керосин – 25 %, олеиновая кислота – 15 %.</w:t>
      </w:r>
    </w:p>
    <w:p w:rsidR="00A4224A" w:rsidRPr="00302759" w:rsidRDefault="00A4224A" w:rsidP="001134D2">
      <w:pPr>
        <w:ind w:left="-709" w:firstLine="709"/>
        <w:rPr>
          <w:sz w:val="22"/>
          <w:szCs w:val="28"/>
        </w:rPr>
      </w:pPr>
      <w:r w:rsidRPr="00302759">
        <w:rPr>
          <w:sz w:val="22"/>
          <w:szCs w:val="28"/>
        </w:rPr>
        <w:t>Для серого чугуна при нарезании метчиками применяется керосин или масло «Индустриальное 200».</w:t>
      </w:r>
    </w:p>
    <w:p w:rsidR="00A4224A" w:rsidRPr="00302759" w:rsidRDefault="00A4224A" w:rsidP="001134D2">
      <w:pPr>
        <w:ind w:left="-709" w:firstLine="709"/>
        <w:rPr>
          <w:szCs w:val="28"/>
        </w:rPr>
      </w:pPr>
      <w:r w:rsidRPr="00302759">
        <w:rPr>
          <w:szCs w:val="28"/>
        </w:rPr>
        <w:lastRenderedPageBreak/>
        <w:t>Для алюминия и его сплавов применяется 5 %-</w:t>
      </w:r>
      <w:proofErr w:type="spellStart"/>
      <w:r w:rsidRPr="00302759">
        <w:rPr>
          <w:szCs w:val="28"/>
        </w:rPr>
        <w:t>ный</w:t>
      </w:r>
      <w:proofErr w:type="spellEnd"/>
      <w:r w:rsidRPr="00302759">
        <w:rPr>
          <w:szCs w:val="28"/>
        </w:rPr>
        <w:t xml:space="preserve"> раствор эмульсии Э-2, ЭТ-2 или жидкость следующего состава: масло «Индустриальное 20» – 50 %, керосин – 50 %.</w:t>
      </w:r>
    </w:p>
    <w:p w:rsidR="00A4224A" w:rsidRPr="00302759" w:rsidRDefault="00A4224A" w:rsidP="001134D2">
      <w:pPr>
        <w:ind w:left="-709" w:firstLine="709"/>
        <w:rPr>
          <w:szCs w:val="28"/>
        </w:rPr>
      </w:pPr>
      <w:r w:rsidRPr="00302759">
        <w:rPr>
          <w:szCs w:val="28"/>
        </w:rPr>
        <w:t>Для меди и ее сплавов применяется 5 %-</w:t>
      </w:r>
      <w:proofErr w:type="spellStart"/>
      <w:r w:rsidRPr="00302759">
        <w:rPr>
          <w:szCs w:val="28"/>
        </w:rPr>
        <w:t>ный</w:t>
      </w:r>
      <w:proofErr w:type="spellEnd"/>
      <w:r w:rsidRPr="00302759">
        <w:rPr>
          <w:szCs w:val="28"/>
        </w:rPr>
        <w:t xml:space="preserve"> раствор эмульсии Э-2, ЭТ-2 или масло «Индустриальное 20».</w:t>
      </w:r>
    </w:p>
    <w:p w:rsidR="00A4224A" w:rsidRPr="00302759" w:rsidRDefault="00A4224A" w:rsidP="001134D2">
      <w:pPr>
        <w:ind w:left="-709" w:firstLine="709"/>
        <w:rPr>
          <w:szCs w:val="28"/>
        </w:rPr>
      </w:pPr>
      <w:r w:rsidRPr="00302759">
        <w:rPr>
          <w:szCs w:val="28"/>
        </w:rPr>
        <w:t>Смазка уменьшает трение, охлаждает инструмент, удлиняет срок службы инструмента и облегчает отвод стружки.</w:t>
      </w:r>
    </w:p>
    <w:p w:rsidR="00A4224A" w:rsidRDefault="00A4224A" w:rsidP="001134D2">
      <w:pPr>
        <w:ind w:left="-709" w:firstLine="709"/>
        <w:rPr>
          <w:szCs w:val="28"/>
        </w:rPr>
      </w:pPr>
      <w:r w:rsidRPr="00302759">
        <w:rPr>
          <w:szCs w:val="28"/>
        </w:rPr>
        <w:t>Основные причины брака при нарезании резьбы следующие: несоответствие диаметров отверстий или стержней нарезаемой резьбе, повреждение инструмента, нарезание резьбы без применения смазки, тупой инструмент, плохое закрепление или плохая установка инструмента, а также недостаток пр</w:t>
      </w:r>
      <w:r w:rsidR="00615CC5">
        <w:rPr>
          <w:szCs w:val="28"/>
        </w:rPr>
        <w:t>офессиональных навыков (табл. 3</w:t>
      </w:r>
      <w:r w:rsidRPr="00302759">
        <w:rPr>
          <w:szCs w:val="28"/>
        </w:rPr>
        <w:t>).</w:t>
      </w:r>
    </w:p>
    <w:p w:rsidR="00615CC5" w:rsidRPr="00615CC5" w:rsidRDefault="00615CC5" w:rsidP="00615CC5">
      <w:pPr>
        <w:shd w:val="clear" w:color="auto" w:fill="FFFFFF"/>
        <w:ind w:left="-709" w:right="150" w:firstLine="709"/>
        <w:jc w:val="center"/>
        <w:rPr>
          <w:b/>
          <w:sz w:val="22"/>
          <w:szCs w:val="22"/>
        </w:rPr>
      </w:pPr>
      <w:r w:rsidRPr="00615CC5">
        <w:rPr>
          <w:b/>
          <w:bCs/>
          <w:sz w:val="22"/>
          <w:szCs w:val="22"/>
        </w:rPr>
        <w:t>Таблица 3 Типичные дефекты при нарезании резьбы, причины их появления и способы предупреждения</w:t>
      </w:r>
    </w:p>
    <w:tbl>
      <w:tblPr>
        <w:tblStyle w:val="a3"/>
        <w:tblW w:w="0" w:type="auto"/>
        <w:tblInd w:w="-714" w:type="dxa"/>
        <w:tblLook w:val="04A0" w:firstRow="1" w:lastRow="0" w:firstColumn="1" w:lastColumn="0" w:noHBand="0" w:noVBand="1"/>
      </w:tblPr>
      <w:tblGrid>
        <w:gridCol w:w="2269"/>
        <w:gridCol w:w="3685"/>
        <w:gridCol w:w="4105"/>
      </w:tblGrid>
      <w:tr w:rsidR="00615CC5" w:rsidRPr="00615CC5" w:rsidTr="00615CC5">
        <w:tc>
          <w:tcPr>
            <w:tcW w:w="2269" w:type="dxa"/>
            <w:hideMark/>
          </w:tcPr>
          <w:p w:rsidR="00615CC5" w:rsidRPr="00615CC5" w:rsidRDefault="00615CC5" w:rsidP="00615CC5">
            <w:pPr>
              <w:rPr>
                <w:sz w:val="22"/>
                <w:szCs w:val="22"/>
              </w:rPr>
            </w:pPr>
            <w:r w:rsidRPr="00615CC5">
              <w:rPr>
                <w:sz w:val="22"/>
                <w:szCs w:val="22"/>
              </w:rPr>
              <w:t>Дефект</w:t>
            </w:r>
          </w:p>
        </w:tc>
        <w:tc>
          <w:tcPr>
            <w:tcW w:w="3685" w:type="dxa"/>
            <w:hideMark/>
          </w:tcPr>
          <w:p w:rsidR="00615CC5" w:rsidRPr="00615CC5" w:rsidRDefault="00615CC5" w:rsidP="00615CC5">
            <w:pPr>
              <w:rPr>
                <w:sz w:val="22"/>
                <w:szCs w:val="22"/>
              </w:rPr>
            </w:pPr>
            <w:r w:rsidRPr="00615CC5">
              <w:rPr>
                <w:sz w:val="22"/>
                <w:szCs w:val="22"/>
              </w:rPr>
              <w:t>Причина</w:t>
            </w:r>
          </w:p>
        </w:tc>
        <w:tc>
          <w:tcPr>
            <w:tcW w:w="4105" w:type="dxa"/>
            <w:hideMark/>
          </w:tcPr>
          <w:p w:rsidR="00615CC5" w:rsidRPr="00615CC5" w:rsidRDefault="00615CC5" w:rsidP="00615CC5">
            <w:pPr>
              <w:rPr>
                <w:sz w:val="22"/>
                <w:szCs w:val="22"/>
              </w:rPr>
            </w:pPr>
            <w:r w:rsidRPr="00615CC5">
              <w:rPr>
                <w:sz w:val="22"/>
                <w:szCs w:val="22"/>
              </w:rPr>
              <w:t>Способ предупреждения</w:t>
            </w:r>
          </w:p>
        </w:tc>
      </w:tr>
      <w:tr w:rsidR="00615CC5" w:rsidRPr="00615CC5" w:rsidTr="00615CC5">
        <w:tc>
          <w:tcPr>
            <w:tcW w:w="2269" w:type="dxa"/>
            <w:hideMark/>
          </w:tcPr>
          <w:p w:rsidR="00615CC5" w:rsidRPr="00615CC5" w:rsidRDefault="00615CC5" w:rsidP="00615CC5">
            <w:pPr>
              <w:rPr>
                <w:sz w:val="22"/>
                <w:szCs w:val="22"/>
              </w:rPr>
            </w:pPr>
            <w:r w:rsidRPr="00615CC5">
              <w:rPr>
                <w:sz w:val="22"/>
                <w:szCs w:val="22"/>
              </w:rPr>
              <w:t>Рваная резьба</w:t>
            </w:r>
          </w:p>
        </w:tc>
        <w:tc>
          <w:tcPr>
            <w:tcW w:w="3685" w:type="dxa"/>
            <w:hideMark/>
          </w:tcPr>
          <w:p w:rsidR="00615CC5" w:rsidRPr="00615CC5" w:rsidRDefault="00615CC5" w:rsidP="00615CC5">
            <w:pPr>
              <w:rPr>
                <w:sz w:val="22"/>
                <w:szCs w:val="22"/>
              </w:rPr>
            </w:pPr>
            <w:r w:rsidRPr="00615CC5">
              <w:rPr>
                <w:sz w:val="22"/>
                <w:szCs w:val="22"/>
              </w:rPr>
              <w:t>Диаметр стержня больше номинального, а диаметр отверстия – меньше Нарезание резьбы без смазки. Затупился режущий инструмент</w:t>
            </w:r>
          </w:p>
        </w:tc>
        <w:tc>
          <w:tcPr>
            <w:tcW w:w="4105" w:type="dxa"/>
            <w:hideMark/>
          </w:tcPr>
          <w:p w:rsidR="00615CC5" w:rsidRPr="00615CC5" w:rsidRDefault="00615CC5" w:rsidP="00615CC5">
            <w:pPr>
              <w:rPr>
                <w:sz w:val="22"/>
                <w:szCs w:val="22"/>
              </w:rPr>
            </w:pPr>
            <w:r w:rsidRPr="00615CC5">
              <w:rPr>
                <w:sz w:val="22"/>
                <w:szCs w:val="22"/>
              </w:rPr>
              <w:t xml:space="preserve">Тщательно проверять диаметры стержня и отверстия перед нарезанием резьбы. Обильно смазывать зону резания. Строго соблюдать правила нарезания резьбы. Следить за состоянием режущих кромок инструмента и при их </w:t>
            </w:r>
            <w:proofErr w:type="spellStart"/>
            <w:r w:rsidRPr="00615CC5">
              <w:rPr>
                <w:sz w:val="22"/>
                <w:szCs w:val="22"/>
              </w:rPr>
              <w:t>затуплении</w:t>
            </w:r>
            <w:proofErr w:type="spellEnd"/>
            <w:r w:rsidRPr="00615CC5">
              <w:rPr>
                <w:sz w:val="22"/>
                <w:szCs w:val="22"/>
              </w:rPr>
              <w:t xml:space="preserve"> инструмент заменять</w:t>
            </w:r>
          </w:p>
        </w:tc>
      </w:tr>
      <w:tr w:rsidR="00615CC5" w:rsidRPr="00615CC5" w:rsidTr="00615CC5">
        <w:tc>
          <w:tcPr>
            <w:tcW w:w="2269" w:type="dxa"/>
            <w:hideMark/>
          </w:tcPr>
          <w:p w:rsidR="00615CC5" w:rsidRPr="00615CC5" w:rsidRDefault="00615CC5" w:rsidP="00615CC5">
            <w:pPr>
              <w:rPr>
                <w:sz w:val="22"/>
                <w:szCs w:val="22"/>
              </w:rPr>
            </w:pPr>
            <w:r w:rsidRPr="00615CC5">
              <w:rPr>
                <w:sz w:val="22"/>
                <w:szCs w:val="22"/>
              </w:rPr>
              <w:t>Неполный профиль резьбы (тупая резьба)</w:t>
            </w:r>
          </w:p>
        </w:tc>
        <w:tc>
          <w:tcPr>
            <w:tcW w:w="3685" w:type="dxa"/>
            <w:hideMark/>
          </w:tcPr>
          <w:p w:rsidR="00615CC5" w:rsidRPr="00615CC5" w:rsidRDefault="00615CC5" w:rsidP="00615CC5">
            <w:pPr>
              <w:rPr>
                <w:sz w:val="22"/>
                <w:szCs w:val="22"/>
              </w:rPr>
            </w:pPr>
            <w:r w:rsidRPr="00615CC5">
              <w:rPr>
                <w:sz w:val="22"/>
                <w:szCs w:val="22"/>
              </w:rPr>
              <w:t>Диаметр стержня меньше требуемого. Диаметр отверстия больше требуемого</w:t>
            </w:r>
          </w:p>
        </w:tc>
        <w:tc>
          <w:tcPr>
            <w:tcW w:w="4105" w:type="dxa"/>
            <w:hideMark/>
          </w:tcPr>
          <w:p w:rsidR="00615CC5" w:rsidRPr="00615CC5" w:rsidRDefault="00615CC5" w:rsidP="00615CC5">
            <w:pPr>
              <w:rPr>
                <w:sz w:val="22"/>
                <w:szCs w:val="22"/>
              </w:rPr>
            </w:pPr>
            <w:r w:rsidRPr="00615CC5">
              <w:rPr>
                <w:sz w:val="22"/>
                <w:szCs w:val="22"/>
              </w:rPr>
              <w:t>Тщательно проверять диаметры стержня и отверстия под нарезание резьбы</w:t>
            </w:r>
          </w:p>
        </w:tc>
      </w:tr>
      <w:tr w:rsidR="00615CC5" w:rsidRPr="00615CC5" w:rsidTr="00615CC5">
        <w:tc>
          <w:tcPr>
            <w:tcW w:w="2269" w:type="dxa"/>
            <w:hideMark/>
          </w:tcPr>
          <w:p w:rsidR="00615CC5" w:rsidRPr="00615CC5" w:rsidRDefault="00615CC5" w:rsidP="00615CC5">
            <w:pPr>
              <w:rPr>
                <w:sz w:val="22"/>
                <w:szCs w:val="22"/>
              </w:rPr>
            </w:pPr>
            <w:r w:rsidRPr="00615CC5">
              <w:rPr>
                <w:sz w:val="22"/>
                <w:szCs w:val="22"/>
              </w:rPr>
              <w:t>Перекос резьбы</w:t>
            </w:r>
          </w:p>
        </w:tc>
        <w:tc>
          <w:tcPr>
            <w:tcW w:w="3685" w:type="dxa"/>
            <w:hideMark/>
          </w:tcPr>
          <w:p w:rsidR="00615CC5" w:rsidRPr="00615CC5" w:rsidRDefault="00615CC5" w:rsidP="00615CC5">
            <w:pPr>
              <w:rPr>
                <w:sz w:val="22"/>
                <w:szCs w:val="22"/>
              </w:rPr>
            </w:pPr>
            <w:r w:rsidRPr="00615CC5">
              <w:rPr>
                <w:sz w:val="22"/>
                <w:szCs w:val="22"/>
              </w:rPr>
              <w:t>Перекос плашки или метчика при врезании</w:t>
            </w:r>
          </w:p>
        </w:tc>
        <w:tc>
          <w:tcPr>
            <w:tcW w:w="4105" w:type="dxa"/>
            <w:hideMark/>
          </w:tcPr>
          <w:p w:rsidR="00615CC5" w:rsidRPr="00615CC5" w:rsidRDefault="00615CC5" w:rsidP="00615CC5">
            <w:pPr>
              <w:rPr>
                <w:sz w:val="22"/>
                <w:szCs w:val="22"/>
              </w:rPr>
            </w:pPr>
            <w:r w:rsidRPr="00615CC5">
              <w:rPr>
                <w:sz w:val="22"/>
                <w:szCs w:val="22"/>
              </w:rPr>
              <w:t>Внимательно контролировать положение инструмента при врезании</w:t>
            </w:r>
          </w:p>
        </w:tc>
      </w:tr>
      <w:tr w:rsidR="00615CC5" w:rsidRPr="00615CC5" w:rsidTr="00615CC5">
        <w:tc>
          <w:tcPr>
            <w:tcW w:w="2269" w:type="dxa"/>
            <w:hideMark/>
          </w:tcPr>
          <w:p w:rsidR="00615CC5" w:rsidRPr="00615CC5" w:rsidRDefault="00615CC5" w:rsidP="00615CC5">
            <w:pPr>
              <w:rPr>
                <w:sz w:val="22"/>
                <w:szCs w:val="22"/>
              </w:rPr>
            </w:pPr>
            <w:r w:rsidRPr="00615CC5">
              <w:rPr>
                <w:sz w:val="22"/>
                <w:szCs w:val="22"/>
              </w:rPr>
              <w:t>Задиры на поверхности резьбы</w:t>
            </w:r>
          </w:p>
        </w:tc>
        <w:tc>
          <w:tcPr>
            <w:tcW w:w="3685" w:type="dxa"/>
            <w:hideMark/>
          </w:tcPr>
          <w:p w:rsidR="00615CC5" w:rsidRPr="00615CC5" w:rsidRDefault="00615CC5" w:rsidP="00615CC5">
            <w:pPr>
              <w:rPr>
                <w:sz w:val="22"/>
                <w:szCs w:val="22"/>
              </w:rPr>
            </w:pPr>
            <w:r w:rsidRPr="00615CC5">
              <w:rPr>
                <w:sz w:val="22"/>
                <w:szCs w:val="22"/>
              </w:rPr>
              <w:t xml:space="preserve">Малая величина переднего угла метчика. Недостаточная длина заборного конуса. Сильное </w:t>
            </w:r>
            <w:proofErr w:type="spellStart"/>
            <w:r w:rsidRPr="00615CC5">
              <w:rPr>
                <w:sz w:val="22"/>
                <w:szCs w:val="22"/>
              </w:rPr>
              <w:t>затупление</w:t>
            </w:r>
            <w:proofErr w:type="spellEnd"/>
            <w:r w:rsidRPr="00615CC5">
              <w:rPr>
                <w:sz w:val="22"/>
                <w:szCs w:val="22"/>
              </w:rPr>
              <w:t xml:space="preserve"> и неправильная заточка метчика. Низкое качество СОЖ. Высокая вязкость материала заготовки. Применение чрезмерно высоких скоростей резания</w:t>
            </w:r>
          </w:p>
        </w:tc>
        <w:tc>
          <w:tcPr>
            <w:tcW w:w="4105" w:type="dxa"/>
            <w:hideMark/>
          </w:tcPr>
          <w:p w:rsidR="00615CC5" w:rsidRPr="00615CC5" w:rsidRDefault="00615CC5" w:rsidP="00615CC5">
            <w:pPr>
              <w:rPr>
                <w:sz w:val="22"/>
                <w:szCs w:val="22"/>
              </w:rPr>
            </w:pPr>
            <w:r w:rsidRPr="00615CC5">
              <w:rPr>
                <w:sz w:val="22"/>
                <w:szCs w:val="22"/>
              </w:rPr>
              <w:t>Использовать метчики необходимой конструкции и геометрии. Применять соответствующую СОЖ. Выбирать рациональную скорость резания с помощью справочных таблиц</w:t>
            </w:r>
          </w:p>
        </w:tc>
      </w:tr>
      <w:tr w:rsidR="00615CC5" w:rsidRPr="00615CC5" w:rsidTr="00615CC5">
        <w:tc>
          <w:tcPr>
            <w:tcW w:w="2269" w:type="dxa"/>
            <w:hideMark/>
          </w:tcPr>
          <w:p w:rsidR="00615CC5" w:rsidRPr="00615CC5" w:rsidRDefault="00615CC5" w:rsidP="00615CC5">
            <w:pPr>
              <w:rPr>
                <w:sz w:val="22"/>
                <w:szCs w:val="22"/>
              </w:rPr>
            </w:pPr>
            <w:r w:rsidRPr="00615CC5">
              <w:rPr>
                <w:sz w:val="22"/>
                <w:szCs w:val="22"/>
              </w:rPr>
              <w:t>Провал по калибр-пробкам. Люфт в паре винт-гайка</w:t>
            </w:r>
          </w:p>
        </w:tc>
        <w:tc>
          <w:tcPr>
            <w:tcW w:w="3685" w:type="dxa"/>
            <w:hideMark/>
          </w:tcPr>
          <w:p w:rsidR="00615CC5" w:rsidRPr="00615CC5" w:rsidRDefault="00615CC5" w:rsidP="00615CC5">
            <w:pPr>
              <w:rPr>
                <w:sz w:val="22"/>
                <w:szCs w:val="22"/>
              </w:rPr>
            </w:pPr>
            <w:r w:rsidRPr="00615CC5">
              <w:rPr>
                <w:sz w:val="22"/>
                <w:szCs w:val="22"/>
              </w:rPr>
              <w:t>Разбивание резьбы метчиком при неправильной его установке. Большое биение метчика. Снятие метчиком стружки при вывертывании. Применение повышенных скоростей резания. Использование случайных СОЖ. Неправильное регулирование плавающего патрона или его непригодность</w:t>
            </w:r>
          </w:p>
        </w:tc>
        <w:tc>
          <w:tcPr>
            <w:tcW w:w="4105" w:type="dxa"/>
            <w:hideMark/>
          </w:tcPr>
          <w:p w:rsidR="00615CC5" w:rsidRPr="00615CC5" w:rsidRDefault="00615CC5" w:rsidP="00615CC5">
            <w:pPr>
              <w:rPr>
                <w:sz w:val="22"/>
                <w:szCs w:val="22"/>
              </w:rPr>
            </w:pPr>
            <w:r w:rsidRPr="00615CC5">
              <w:rPr>
                <w:sz w:val="22"/>
                <w:szCs w:val="22"/>
              </w:rPr>
              <w:t>Правильно (без биения) устанавливать инструмент. Выбирать нормальные скорости резания. Применять наиболее эффективные СОЖ для данных условий обработки. Выбирать исправный патрон</w:t>
            </w:r>
          </w:p>
        </w:tc>
      </w:tr>
      <w:tr w:rsidR="00615CC5" w:rsidRPr="00615CC5" w:rsidTr="00615CC5">
        <w:tc>
          <w:tcPr>
            <w:tcW w:w="2269" w:type="dxa"/>
            <w:hideMark/>
          </w:tcPr>
          <w:p w:rsidR="00615CC5" w:rsidRPr="00615CC5" w:rsidRDefault="00615CC5" w:rsidP="00615CC5">
            <w:pPr>
              <w:rPr>
                <w:sz w:val="22"/>
                <w:szCs w:val="22"/>
              </w:rPr>
            </w:pPr>
            <w:r w:rsidRPr="00615CC5">
              <w:rPr>
                <w:sz w:val="22"/>
                <w:szCs w:val="22"/>
              </w:rPr>
              <w:t>Тугая резьба</w:t>
            </w:r>
          </w:p>
        </w:tc>
        <w:tc>
          <w:tcPr>
            <w:tcW w:w="3685" w:type="dxa"/>
            <w:hideMark/>
          </w:tcPr>
          <w:p w:rsidR="00615CC5" w:rsidRPr="00615CC5" w:rsidRDefault="00615CC5" w:rsidP="00615CC5">
            <w:pPr>
              <w:rPr>
                <w:sz w:val="22"/>
                <w:szCs w:val="22"/>
              </w:rPr>
            </w:pPr>
            <w:r w:rsidRPr="00615CC5">
              <w:rPr>
                <w:sz w:val="22"/>
                <w:szCs w:val="22"/>
              </w:rPr>
              <w:t>Сработался (затупился) инструмент. Неточные размеры инструмента. Большая шероховатость резьбы инструмента</w:t>
            </w:r>
          </w:p>
        </w:tc>
        <w:tc>
          <w:tcPr>
            <w:tcW w:w="4105" w:type="dxa"/>
            <w:hideMark/>
          </w:tcPr>
          <w:p w:rsidR="00615CC5" w:rsidRPr="00615CC5" w:rsidRDefault="00615CC5" w:rsidP="00615CC5">
            <w:pPr>
              <w:rPr>
                <w:sz w:val="22"/>
                <w:szCs w:val="22"/>
              </w:rPr>
            </w:pPr>
            <w:r w:rsidRPr="00615CC5">
              <w:rPr>
                <w:sz w:val="22"/>
                <w:szCs w:val="22"/>
              </w:rPr>
              <w:t>Заменить инструмент и нарезать резьбу заново. Применять метчики необходимых размеров</w:t>
            </w:r>
          </w:p>
        </w:tc>
      </w:tr>
      <w:tr w:rsidR="00615CC5" w:rsidRPr="00615CC5" w:rsidTr="00615CC5">
        <w:tc>
          <w:tcPr>
            <w:tcW w:w="2269" w:type="dxa"/>
            <w:hideMark/>
          </w:tcPr>
          <w:p w:rsidR="00615CC5" w:rsidRPr="00615CC5" w:rsidRDefault="00615CC5" w:rsidP="00615CC5">
            <w:pPr>
              <w:rPr>
                <w:sz w:val="22"/>
                <w:szCs w:val="22"/>
              </w:rPr>
            </w:pPr>
            <w:r w:rsidRPr="00615CC5">
              <w:rPr>
                <w:sz w:val="22"/>
                <w:szCs w:val="22"/>
              </w:rPr>
              <w:t>Конусность резьбы</w:t>
            </w:r>
          </w:p>
        </w:tc>
        <w:tc>
          <w:tcPr>
            <w:tcW w:w="3685" w:type="dxa"/>
            <w:hideMark/>
          </w:tcPr>
          <w:p w:rsidR="00615CC5" w:rsidRPr="00615CC5" w:rsidRDefault="00615CC5" w:rsidP="00615CC5">
            <w:pPr>
              <w:rPr>
                <w:sz w:val="22"/>
                <w:szCs w:val="22"/>
              </w:rPr>
            </w:pPr>
            <w:r w:rsidRPr="00615CC5">
              <w:rPr>
                <w:sz w:val="22"/>
                <w:szCs w:val="22"/>
              </w:rPr>
              <w:t>Неправильное вращение метчика (разбивание верхней части отверстия). Отсутствие у метчика обратного конуса. Зубья калибрующей части срезают металл</w:t>
            </w:r>
          </w:p>
        </w:tc>
        <w:tc>
          <w:tcPr>
            <w:tcW w:w="4105" w:type="dxa"/>
            <w:hideMark/>
          </w:tcPr>
          <w:p w:rsidR="00615CC5" w:rsidRPr="00615CC5" w:rsidRDefault="00615CC5" w:rsidP="00615CC5">
            <w:pPr>
              <w:rPr>
                <w:sz w:val="22"/>
                <w:szCs w:val="22"/>
              </w:rPr>
            </w:pPr>
            <w:r w:rsidRPr="00615CC5">
              <w:rPr>
                <w:sz w:val="22"/>
                <w:szCs w:val="22"/>
              </w:rPr>
              <w:t>Правильно устанавливать метчик. Использовать метчики правильной конструкции</w:t>
            </w:r>
          </w:p>
        </w:tc>
      </w:tr>
      <w:tr w:rsidR="00615CC5" w:rsidRPr="00615CC5" w:rsidTr="00615CC5">
        <w:tc>
          <w:tcPr>
            <w:tcW w:w="2269" w:type="dxa"/>
            <w:hideMark/>
          </w:tcPr>
          <w:p w:rsidR="00615CC5" w:rsidRPr="00615CC5" w:rsidRDefault="00615CC5" w:rsidP="00615CC5">
            <w:pPr>
              <w:rPr>
                <w:sz w:val="22"/>
                <w:szCs w:val="22"/>
              </w:rPr>
            </w:pPr>
            <w:r w:rsidRPr="00615CC5">
              <w:rPr>
                <w:sz w:val="22"/>
                <w:szCs w:val="22"/>
              </w:rPr>
              <w:t xml:space="preserve">Несоблюдение размеров резьбы (непроходной калибр проходит, а </w:t>
            </w:r>
            <w:r w:rsidRPr="00615CC5">
              <w:rPr>
                <w:sz w:val="22"/>
                <w:szCs w:val="22"/>
              </w:rPr>
              <w:lastRenderedPageBreak/>
              <w:t>проходной калибр не проходит)</w:t>
            </w:r>
          </w:p>
        </w:tc>
        <w:tc>
          <w:tcPr>
            <w:tcW w:w="3685" w:type="dxa"/>
            <w:hideMark/>
          </w:tcPr>
          <w:p w:rsidR="00615CC5" w:rsidRPr="00615CC5" w:rsidRDefault="00615CC5" w:rsidP="00615CC5">
            <w:pPr>
              <w:rPr>
                <w:sz w:val="22"/>
                <w:szCs w:val="22"/>
              </w:rPr>
            </w:pPr>
            <w:r w:rsidRPr="00615CC5">
              <w:rPr>
                <w:sz w:val="22"/>
                <w:szCs w:val="22"/>
              </w:rPr>
              <w:lastRenderedPageBreak/>
              <w:t xml:space="preserve">Неправильные размеры метчика. Перекос метчика при установке и нарушение условий его работы. </w:t>
            </w:r>
            <w:r w:rsidRPr="00615CC5">
              <w:rPr>
                <w:sz w:val="22"/>
                <w:szCs w:val="22"/>
              </w:rPr>
              <w:lastRenderedPageBreak/>
              <w:t>Срезание резьбы при обратном ходе метчика</w:t>
            </w:r>
          </w:p>
        </w:tc>
        <w:tc>
          <w:tcPr>
            <w:tcW w:w="4105" w:type="dxa"/>
            <w:hideMark/>
          </w:tcPr>
          <w:p w:rsidR="00615CC5" w:rsidRPr="00615CC5" w:rsidRDefault="00615CC5" w:rsidP="00615CC5">
            <w:pPr>
              <w:rPr>
                <w:sz w:val="22"/>
                <w:szCs w:val="22"/>
              </w:rPr>
            </w:pPr>
            <w:r w:rsidRPr="00615CC5">
              <w:rPr>
                <w:sz w:val="22"/>
                <w:szCs w:val="22"/>
              </w:rPr>
              <w:lastRenderedPageBreak/>
              <w:t>Заменить инструмент исправным. Правильно устанавливать метчик и соблюдать условия его работы</w:t>
            </w:r>
          </w:p>
        </w:tc>
      </w:tr>
      <w:tr w:rsidR="00615CC5" w:rsidRPr="00615CC5" w:rsidTr="00615CC5">
        <w:tc>
          <w:tcPr>
            <w:tcW w:w="2269" w:type="dxa"/>
            <w:hideMark/>
          </w:tcPr>
          <w:p w:rsidR="00615CC5" w:rsidRPr="00615CC5" w:rsidRDefault="00615CC5" w:rsidP="00615CC5">
            <w:pPr>
              <w:rPr>
                <w:sz w:val="22"/>
                <w:szCs w:val="22"/>
              </w:rPr>
            </w:pPr>
            <w:r w:rsidRPr="00615CC5">
              <w:rPr>
                <w:sz w:val="22"/>
                <w:szCs w:val="22"/>
              </w:rPr>
              <w:t>Поломка метчика</w:t>
            </w:r>
          </w:p>
        </w:tc>
        <w:tc>
          <w:tcPr>
            <w:tcW w:w="3685" w:type="dxa"/>
            <w:hideMark/>
          </w:tcPr>
          <w:p w:rsidR="00615CC5" w:rsidRPr="00615CC5" w:rsidRDefault="00615CC5" w:rsidP="00615CC5">
            <w:pPr>
              <w:rPr>
                <w:sz w:val="22"/>
                <w:szCs w:val="22"/>
              </w:rPr>
            </w:pPr>
            <w:r w:rsidRPr="00615CC5">
              <w:rPr>
                <w:sz w:val="22"/>
                <w:szCs w:val="22"/>
              </w:rPr>
              <w:t>Диаметр отверстия меньше расчетного. Большое усилие при нарезании резьбы, особенно в отверстиях малых диаметров. Нарезание резьбы без смазки. Не срезается стружка обратным ходом</w:t>
            </w:r>
          </w:p>
        </w:tc>
        <w:tc>
          <w:tcPr>
            <w:tcW w:w="4105" w:type="dxa"/>
            <w:hideMark/>
          </w:tcPr>
          <w:p w:rsidR="00615CC5" w:rsidRPr="00615CC5" w:rsidRDefault="00615CC5" w:rsidP="00615CC5">
            <w:pPr>
              <w:rPr>
                <w:sz w:val="22"/>
                <w:szCs w:val="22"/>
              </w:rPr>
            </w:pPr>
            <w:r w:rsidRPr="00615CC5">
              <w:rPr>
                <w:sz w:val="22"/>
                <w:szCs w:val="22"/>
              </w:rPr>
              <w:t>Строго соблюдать правила нарезания резьбы</w:t>
            </w:r>
          </w:p>
        </w:tc>
      </w:tr>
    </w:tbl>
    <w:p w:rsidR="00A4224A" w:rsidRPr="00302759" w:rsidRDefault="00A4224A" w:rsidP="00A4224A">
      <w:pPr>
        <w:rPr>
          <w:szCs w:val="28"/>
        </w:rPr>
      </w:pPr>
    </w:p>
    <w:p w:rsidR="00A4224A" w:rsidRDefault="00A4224A" w:rsidP="00615CC5">
      <w:pPr>
        <w:ind w:left="-567" w:firstLine="567"/>
        <w:rPr>
          <w:szCs w:val="28"/>
        </w:rPr>
      </w:pPr>
      <w:r w:rsidRPr="00302759">
        <w:rPr>
          <w:szCs w:val="28"/>
        </w:rPr>
        <w:t>При нарезании резьбы существует опасность ранения рук острой кромкой детали или инструмента. Не следует пальцами очищать ручные инструменты от стружки; категорически запрещается очищать пальцами рук инструменты, находящиеся в движении на станках.</w:t>
      </w:r>
    </w:p>
    <w:p w:rsidR="0067087E" w:rsidRPr="00302759" w:rsidRDefault="0067087E" w:rsidP="00615CC5">
      <w:pPr>
        <w:ind w:left="-567" w:firstLine="567"/>
        <w:rPr>
          <w:szCs w:val="28"/>
        </w:rPr>
      </w:pPr>
    </w:p>
    <w:p w:rsidR="0067087E" w:rsidRPr="0067087E" w:rsidRDefault="0067087E" w:rsidP="0067087E">
      <w:pPr>
        <w:ind w:left="-567" w:firstLine="567"/>
        <w:rPr>
          <w:b/>
          <w:color w:val="FF0000"/>
        </w:rPr>
      </w:pPr>
      <w:r>
        <w:rPr>
          <w:b/>
          <w:color w:val="FF0000"/>
        </w:rPr>
        <w:t xml:space="preserve">!!!!! </w:t>
      </w:r>
      <w:r w:rsidRPr="0067087E">
        <w:rPr>
          <w:b/>
          <w:color w:val="FF0000"/>
        </w:rPr>
        <w:t>Вам необходимо изучить теоретический материал и разработать презентации</w:t>
      </w:r>
      <w:r>
        <w:rPr>
          <w:b/>
          <w:color w:val="FF0000"/>
        </w:rPr>
        <w:t xml:space="preserve"> </w:t>
      </w:r>
      <w:proofErr w:type="gramStart"/>
      <w:r>
        <w:rPr>
          <w:b/>
          <w:color w:val="FF0000"/>
        </w:rPr>
        <w:t>по тема</w:t>
      </w:r>
      <w:proofErr w:type="gramEnd"/>
      <w:r>
        <w:rPr>
          <w:b/>
          <w:color w:val="FF0000"/>
        </w:rPr>
        <w:t>: «Слесарная операция сверления, зенкерование и развертывание»</w:t>
      </w:r>
    </w:p>
    <w:p w:rsidR="00A4224A" w:rsidRPr="0067087E" w:rsidRDefault="00A4224A" w:rsidP="00A4224A">
      <w:pPr>
        <w:rPr>
          <w:b/>
          <w:color w:val="FF0000"/>
          <w:szCs w:val="28"/>
        </w:rPr>
      </w:pPr>
    </w:p>
    <w:p w:rsidR="00A4224A" w:rsidRPr="00302759" w:rsidRDefault="00A4224A" w:rsidP="00A4224A">
      <w:pPr>
        <w:rPr>
          <w:szCs w:val="28"/>
        </w:rPr>
      </w:pPr>
    </w:p>
    <w:p w:rsidR="00A4224A" w:rsidRPr="00615CC5" w:rsidRDefault="00A4224A" w:rsidP="00615CC5">
      <w:pPr>
        <w:jc w:val="center"/>
        <w:rPr>
          <w:b/>
          <w:szCs w:val="28"/>
        </w:rPr>
      </w:pPr>
      <w:r w:rsidRPr="00615CC5">
        <w:rPr>
          <w:b/>
          <w:szCs w:val="28"/>
        </w:rPr>
        <w:t>Клепальные работы и инструмент для клепки</w:t>
      </w:r>
    </w:p>
    <w:p w:rsidR="00A4224A" w:rsidRPr="00615CC5" w:rsidRDefault="00A4224A" w:rsidP="00615CC5">
      <w:pPr>
        <w:jc w:val="center"/>
        <w:rPr>
          <w:b/>
          <w:szCs w:val="28"/>
        </w:rPr>
      </w:pPr>
    </w:p>
    <w:p w:rsidR="00A4224A" w:rsidRPr="00302759" w:rsidRDefault="00A4224A" w:rsidP="00A4224A">
      <w:pPr>
        <w:ind w:left="-709" w:firstLine="567"/>
        <w:rPr>
          <w:szCs w:val="28"/>
        </w:rPr>
      </w:pPr>
      <w:r w:rsidRPr="00302759">
        <w:rPr>
          <w:szCs w:val="28"/>
        </w:rPr>
        <w:t>Клепка – это операция получения неразъемного соединения материалов с использованием стержней, называемых заклепками. Заклепка, заканчивающаяся головкой, устанавливается в отверстие соединяемых материалов. Выступающая из отверстия часть заклепки расклепывается в холодном или горячем состоянии, образуя вторую головку.</w:t>
      </w:r>
    </w:p>
    <w:p w:rsidR="00A4224A" w:rsidRPr="00302759" w:rsidRDefault="00A4224A" w:rsidP="00A4224A">
      <w:pPr>
        <w:ind w:left="-709" w:firstLine="567"/>
        <w:rPr>
          <w:szCs w:val="28"/>
        </w:rPr>
      </w:pPr>
      <w:r w:rsidRPr="00302759">
        <w:rPr>
          <w:szCs w:val="28"/>
        </w:rPr>
        <w:t>Заклепочные соединения применяются:</w:t>
      </w:r>
    </w:p>
    <w:p w:rsidR="00A4224A" w:rsidRPr="00302759" w:rsidRDefault="00A4224A" w:rsidP="00A4224A">
      <w:pPr>
        <w:ind w:left="-709" w:firstLine="567"/>
        <w:rPr>
          <w:szCs w:val="28"/>
        </w:rPr>
      </w:pPr>
      <w:r w:rsidRPr="00302759">
        <w:rPr>
          <w:szCs w:val="28"/>
        </w:rPr>
        <w:t>в конструкциях, работающих под действием вибрационной и ударной нагрузки, при высоких требованиях к надежности соединения, когда сварка этих соединений технологически затруднена или невозможна;</w:t>
      </w:r>
    </w:p>
    <w:p w:rsidR="00A4224A" w:rsidRPr="00302759" w:rsidRDefault="00A4224A" w:rsidP="00A4224A">
      <w:pPr>
        <w:ind w:left="-709" w:firstLine="567"/>
        <w:rPr>
          <w:szCs w:val="28"/>
        </w:rPr>
      </w:pPr>
      <w:r w:rsidRPr="00302759">
        <w:rPr>
          <w:szCs w:val="28"/>
        </w:rPr>
        <w:t>когда нагревание мест соединения при сварке недопустимо вследствие возможности коробления, термических изменений в металлах и появляющихся значительных внутренних напряжениях;</w:t>
      </w:r>
    </w:p>
    <w:p w:rsidR="00A4224A" w:rsidRPr="00302759" w:rsidRDefault="00A4224A" w:rsidP="00A4224A">
      <w:pPr>
        <w:ind w:left="-709" w:firstLine="567"/>
        <w:rPr>
          <w:szCs w:val="28"/>
        </w:rPr>
      </w:pPr>
      <w:r w:rsidRPr="00302759">
        <w:rPr>
          <w:szCs w:val="28"/>
        </w:rPr>
        <w:t>в случаях соединения различных металлов и материалов, для которых сварка неприменима.</w:t>
      </w:r>
    </w:p>
    <w:p w:rsidR="00A4224A" w:rsidRPr="00302759" w:rsidRDefault="00A4224A" w:rsidP="00A4224A">
      <w:pPr>
        <w:ind w:left="-709" w:firstLine="567"/>
        <w:rPr>
          <w:szCs w:val="28"/>
        </w:rPr>
      </w:pPr>
      <w:r w:rsidRPr="00302759">
        <w:rPr>
          <w:szCs w:val="28"/>
        </w:rPr>
        <w:t xml:space="preserve">Для выполнения заклепочных соединений применяются следующие виды заклепок: с полукруглой головкой, с потайной головкой, с полупотайной головкой, трубчатая, взрывная, разрезная (рис. 29). Кроме того, применяются заклепки с плоскоконической головкой, с плоской головкой, с конической головкой, с конической головкой и </w:t>
      </w:r>
      <w:proofErr w:type="spellStart"/>
      <w:r w:rsidRPr="00302759">
        <w:rPr>
          <w:szCs w:val="28"/>
        </w:rPr>
        <w:t>подголовкой</w:t>
      </w:r>
      <w:proofErr w:type="spellEnd"/>
      <w:r w:rsidRPr="00302759">
        <w:rPr>
          <w:szCs w:val="28"/>
        </w:rPr>
        <w:t>, с овальной головкой.</w:t>
      </w:r>
    </w:p>
    <w:p w:rsidR="00A4224A" w:rsidRDefault="00A4224A" w:rsidP="00A4224A">
      <w:pPr>
        <w:ind w:left="-709" w:firstLine="567"/>
        <w:rPr>
          <w:szCs w:val="28"/>
        </w:rPr>
      </w:pPr>
      <w:r w:rsidRPr="00302759">
        <w:rPr>
          <w:szCs w:val="28"/>
        </w:rPr>
        <w:t>Заклепки изготавливаются из углеродистой стали, меди, латуни или алюминия. При соединении металлов подбирают заклепку из того же материала, что и соединяемые элементы.</w:t>
      </w:r>
    </w:p>
    <w:p w:rsidR="001A477F" w:rsidRDefault="001A477F" w:rsidP="00A4224A">
      <w:pPr>
        <w:ind w:left="-709" w:firstLine="567"/>
        <w:rPr>
          <w:szCs w:val="28"/>
        </w:rPr>
      </w:pPr>
    </w:p>
    <w:p w:rsidR="001A477F" w:rsidRDefault="001A477F" w:rsidP="00A4224A">
      <w:pPr>
        <w:ind w:left="-709" w:firstLine="567"/>
        <w:rPr>
          <w:szCs w:val="28"/>
        </w:rPr>
      </w:pPr>
      <w:r>
        <w:rPr>
          <w:noProof/>
        </w:rPr>
        <w:drawing>
          <wp:anchor distT="0" distB="0" distL="114300" distR="114300" simplePos="0" relativeHeight="251668480" behindDoc="0" locked="0" layoutInCell="1" allowOverlap="1">
            <wp:simplePos x="0" y="0"/>
            <wp:positionH relativeFrom="column">
              <wp:posOffset>53340</wp:posOffset>
            </wp:positionH>
            <wp:positionV relativeFrom="paragraph">
              <wp:posOffset>73660</wp:posOffset>
            </wp:positionV>
            <wp:extent cx="5219700" cy="1276350"/>
            <wp:effectExtent l="0" t="0" r="0" b="0"/>
            <wp:wrapThrough wrapText="bothSides">
              <wp:wrapPolygon edited="0">
                <wp:start x="0" y="0"/>
                <wp:lineTo x="0" y="21278"/>
                <wp:lineTo x="21521" y="21278"/>
                <wp:lineTo x="21521" y="0"/>
                <wp:lineTo x="0" y="0"/>
              </wp:wrapPolygon>
            </wp:wrapThrough>
            <wp:docPr id="82" name="Рисунок 82" descr="https://files3.vunivere.ru/workbase/00/09/38/75/imag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3.vunivere.ru/workbase/00/09/38/75/images/image003.jpg"/>
                    <pic:cNvPicPr>
                      <a:picLocks noChangeAspect="1" noChangeArrowheads="1"/>
                    </pic:cNvPicPr>
                  </pic:nvPicPr>
                  <pic:blipFill rotWithShape="1">
                    <a:blip r:embed="rId85">
                      <a:extLst>
                        <a:ext uri="{BEBA8EAE-BF5A-486C-A8C5-ECC9F3942E4B}">
                          <a14:imgProps xmlns:a14="http://schemas.microsoft.com/office/drawing/2010/main">
                            <a14:imgLayer r:embed="rId86">
                              <a14:imgEffect>
                                <a14:sharpenSoften amount="50000"/>
                              </a14:imgEffect>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l="2603" t="6452" r="2257" b="7097"/>
                    <a:stretch/>
                  </pic:blipFill>
                  <pic:spPr bwMode="auto">
                    <a:xfrm>
                      <a:off x="0" y="0"/>
                      <a:ext cx="5219700" cy="127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A477F" w:rsidRDefault="001A477F" w:rsidP="00A4224A">
      <w:pPr>
        <w:ind w:left="-709" w:firstLine="567"/>
        <w:rPr>
          <w:szCs w:val="28"/>
        </w:rPr>
      </w:pPr>
    </w:p>
    <w:p w:rsidR="001A477F" w:rsidRDefault="001A477F" w:rsidP="00A4224A">
      <w:pPr>
        <w:ind w:left="-709" w:firstLine="567"/>
        <w:rPr>
          <w:szCs w:val="28"/>
        </w:rPr>
      </w:pPr>
    </w:p>
    <w:p w:rsidR="001A477F" w:rsidRDefault="001A477F" w:rsidP="00A4224A">
      <w:pPr>
        <w:ind w:left="-709" w:firstLine="567"/>
        <w:rPr>
          <w:szCs w:val="28"/>
        </w:rPr>
      </w:pPr>
    </w:p>
    <w:p w:rsidR="001A477F" w:rsidRDefault="001A477F" w:rsidP="00A4224A">
      <w:pPr>
        <w:ind w:left="-709" w:firstLine="567"/>
        <w:rPr>
          <w:szCs w:val="28"/>
        </w:rPr>
      </w:pPr>
    </w:p>
    <w:p w:rsidR="001A477F" w:rsidRDefault="001A477F" w:rsidP="00A4224A">
      <w:pPr>
        <w:ind w:left="-709" w:firstLine="567"/>
        <w:rPr>
          <w:szCs w:val="28"/>
        </w:rPr>
      </w:pPr>
    </w:p>
    <w:p w:rsidR="001A477F" w:rsidRDefault="001A477F" w:rsidP="00A4224A">
      <w:pPr>
        <w:ind w:left="-709" w:firstLine="567"/>
        <w:rPr>
          <w:szCs w:val="28"/>
        </w:rPr>
      </w:pPr>
    </w:p>
    <w:p w:rsidR="001A477F" w:rsidRPr="00302759" w:rsidRDefault="001A477F" w:rsidP="00A4224A">
      <w:pPr>
        <w:ind w:left="-709" w:firstLine="567"/>
        <w:rPr>
          <w:szCs w:val="28"/>
        </w:rPr>
      </w:pPr>
    </w:p>
    <w:p w:rsidR="00A4224A" w:rsidRDefault="00A4224A" w:rsidP="00A4224A">
      <w:pPr>
        <w:ind w:left="-709" w:firstLine="567"/>
      </w:pPr>
      <w:r w:rsidRPr="00302759">
        <w:rPr>
          <w:szCs w:val="28"/>
        </w:rPr>
        <w:t xml:space="preserve">Заклепка состоит из головки и цилиндрического стержня, называемого телом заклепки. Часть заклепки, выступающая с другой стороны соединяемого </w:t>
      </w:r>
      <w:r w:rsidRPr="00615CC5">
        <w:t>материала и предназначенная для формирования замыкающей головки, называется ножкой.</w:t>
      </w:r>
    </w:p>
    <w:p w:rsidR="005E7048" w:rsidRDefault="005E7048" w:rsidP="00A4224A">
      <w:pPr>
        <w:ind w:left="-709" w:firstLine="567"/>
      </w:pPr>
    </w:p>
    <w:p w:rsidR="00615CC5" w:rsidRPr="00615CC5" w:rsidRDefault="005E7048" w:rsidP="00A4224A">
      <w:pPr>
        <w:ind w:left="-709" w:firstLine="567"/>
      </w:pPr>
      <w:r>
        <w:rPr>
          <w:noProof/>
        </w:rPr>
        <w:lastRenderedPageBreak/>
        <w:drawing>
          <wp:anchor distT="0" distB="0" distL="114300" distR="114300" simplePos="0" relativeHeight="251666432" behindDoc="0" locked="0" layoutInCell="1" allowOverlap="1">
            <wp:simplePos x="0" y="0"/>
            <wp:positionH relativeFrom="column">
              <wp:posOffset>-452120</wp:posOffset>
            </wp:positionH>
            <wp:positionV relativeFrom="paragraph">
              <wp:posOffset>176530</wp:posOffset>
            </wp:positionV>
            <wp:extent cx="3171825" cy="1885315"/>
            <wp:effectExtent l="0" t="0" r="9525" b="635"/>
            <wp:wrapThrough wrapText="bothSides">
              <wp:wrapPolygon edited="0">
                <wp:start x="0" y="0"/>
                <wp:lineTo x="0" y="21389"/>
                <wp:lineTo x="21535" y="21389"/>
                <wp:lineTo x="21535" y="0"/>
                <wp:lineTo x="0" y="0"/>
              </wp:wrapPolygon>
            </wp:wrapThrough>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71825" cy="188531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2777490</wp:posOffset>
            </wp:positionH>
            <wp:positionV relativeFrom="paragraph">
              <wp:posOffset>128905</wp:posOffset>
            </wp:positionV>
            <wp:extent cx="3409315" cy="1932940"/>
            <wp:effectExtent l="0" t="0" r="635" b="0"/>
            <wp:wrapThrough wrapText="bothSides">
              <wp:wrapPolygon edited="0">
                <wp:start x="0" y="0"/>
                <wp:lineTo x="0" y="21288"/>
                <wp:lineTo x="21483" y="21288"/>
                <wp:lineTo x="21483" y="0"/>
                <wp:lineTo x="0" y="0"/>
              </wp:wrapPolygon>
            </wp:wrapThrough>
            <wp:docPr id="78" name="Рисунок 78" descr="https://stroychik.ru/wp-content/uploads/2018/12/zaklep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roychik.ru/wp-content/uploads/2018/12/zaklepki-2.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409315" cy="1932940"/>
                    </a:xfrm>
                    <a:prstGeom prst="rect">
                      <a:avLst/>
                    </a:prstGeom>
                    <a:noFill/>
                    <a:ln>
                      <a:noFill/>
                    </a:ln>
                  </pic:spPr>
                </pic:pic>
              </a:graphicData>
            </a:graphic>
            <wp14:sizeRelH relativeFrom="margin">
              <wp14:pctWidth>0</wp14:pctWidth>
            </wp14:sizeRelH>
          </wp:anchor>
        </w:drawing>
      </w:r>
    </w:p>
    <w:p w:rsidR="00A4224A" w:rsidRPr="00615CC5" w:rsidRDefault="00A4224A" w:rsidP="00A4224A"/>
    <w:p w:rsidR="00A4224A" w:rsidRPr="00615CC5" w:rsidRDefault="00A4224A" w:rsidP="005E7048">
      <w:pPr>
        <w:ind w:left="-567" w:firstLine="567"/>
        <w:jc w:val="center"/>
      </w:pPr>
      <w:r w:rsidRPr="00615CC5">
        <w:t>Рис. 29. Заклепки:</w:t>
      </w:r>
    </w:p>
    <w:p w:rsidR="00A4224A" w:rsidRPr="00615CC5" w:rsidRDefault="00A4224A" w:rsidP="00615CC5">
      <w:pPr>
        <w:ind w:left="-567" w:firstLine="567"/>
      </w:pPr>
    </w:p>
    <w:p w:rsidR="00A4224A" w:rsidRPr="00615CC5" w:rsidRDefault="00A4224A" w:rsidP="00615CC5">
      <w:pPr>
        <w:ind w:left="-567" w:firstLine="567"/>
      </w:pPr>
      <w:r w:rsidRPr="00615CC5">
        <w:t>а – с полукруглой головкой; б – с потайной головкой; в– с полупотайной головкой; г – трубчатая; д – взрывная; е – разрезная</w:t>
      </w:r>
    </w:p>
    <w:p w:rsidR="00A4224A" w:rsidRPr="00615CC5" w:rsidRDefault="00A4224A" w:rsidP="00615CC5">
      <w:pPr>
        <w:ind w:left="-567" w:firstLine="567"/>
      </w:pPr>
      <w:r w:rsidRPr="00615CC5">
        <w:t>Длина заклепки с полукруглой головкой измеряется до основания головки (длина тела), длина заклепки с потайной головкой измеряется вместе с головкой, длина заклепки с полупотайной головкой измеряется от грани перехода сферы к конусу до торца тела заклепки.</w:t>
      </w:r>
      <w:r w:rsidRPr="00615CC5">
        <w:cr/>
      </w:r>
    </w:p>
    <w:p w:rsidR="00A4224A" w:rsidRPr="00615CC5" w:rsidRDefault="00A4224A" w:rsidP="00615CC5">
      <w:pPr>
        <w:ind w:left="-567" w:firstLine="567"/>
      </w:pPr>
      <w:r w:rsidRPr="00615CC5">
        <w:t xml:space="preserve">Диаметр заклепки определяется диаметром тела и измеряется на расстоянии </w:t>
      </w:r>
      <w:smartTag w:uri="urn:schemas-microsoft-com:office:smarttags" w:element="metricconverter">
        <w:smartTagPr>
          <w:attr w:name="ProductID" w:val="6 мм"/>
        </w:smartTagPr>
        <w:r w:rsidRPr="00615CC5">
          <w:t>6 мм</w:t>
        </w:r>
      </w:smartTag>
      <w:r w:rsidRPr="00615CC5">
        <w:t xml:space="preserve"> от основания головки. Диаметр отверстия под заклепку при горячей клепке должен быть на </w:t>
      </w:r>
      <w:smartTag w:uri="urn:schemas-microsoft-com:office:smarttags" w:element="metricconverter">
        <w:smartTagPr>
          <w:attr w:name="ProductID" w:val="1 мм"/>
        </w:smartTagPr>
        <w:r w:rsidRPr="00615CC5">
          <w:t>1 мм</w:t>
        </w:r>
      </w:smartTag>
      <w:r w:rsidRPr="00615CC5">
        <w:t xml:space="preserve"> больше диаметра заклепки.</w:t>
      </w:r>
    </w:p>
    <w:p w:rsidR="00A4224A" w:rsidRPr="00615CC5" w:rsidRDefault="00A4224A" w:rsidP="00615CC5">
      <w:pPr>
        <w:ind w:left="-567" w:firstLine="567"/>
      </w:pPr>
      <w:r w:rsidRPr="00615CC5">
        <w:t xml:space="preserve">Стальную заклепку диаметром до </w:t>
      </w:r>
      <w:smartTag w:uri="urn:schemas-microsoft-com:office:smarttags" w:element="metricconverter">
        <w:smartTagPr>
          <w:attr w:name="ProductID" w:val="14 мм"/>
        </w:smartTagPr>
        <w:r w:rsidRPr="00615CC5">
          <w:t>14 мм</w:t>
        </w:r>
      </w:smartTag>
      <w:r w:rsidRPr="00615CC5">
        <w:t xml:space="preserve"> можно расклепывать в холодном состоянии. Заклепки диаметром более </w:t>
      </w:r>
      <w:smartTag w:uri="urn:schemas-microsoft-com:office:smarttags" w:element="metricconverter">
        <w:smartTagPr>
          <w:attr w:name="ProductID" w:val="14 мм"/>
        </w:smartTagPr>
        <w:r w:rsidRPr="00615CC5">
          <w:t>14 мм</w:t>
        </w:r>
      </w:smartTag>
      <w:r w:rsidRPr="00615CC5">
        <w:t xml:space="preserve"> клепаются в горячем состоянии. Диаметры заклепок от 10 до </w:t>
      </w:r>
      <w:smartTag w:uri="urn:schemas-microsoft-com:office:smarttags" w:element="metricconverter">
        <w:smartTagPr>
          <w:attr w:name="ProductID" w:val="37 мм"/>
        </w:smartTagPr>
        <w:r w:rsidRPr="00615CC5">
          <w:t>37 мм</w:t>
        </w:r>
      </w:smartTag>
      <w:r w:rsidRPr="00615CC5">
        <w:t xml:space="preserve"> увеличиваются через </w:t>
      </w:r>
      <w:smartTag w:uri="urn:schemas-microsoft-com:office:smarttags" w:element="metricconverter">
        <w:smartTagPr>
          <w:attr w:name="ProductID" w:val="3 мм"/>
        </w:smartTagPr>
        <w:r w:rsidRPr="00615CC5">
          <w:t>3 мм</w:t>
        </w:r>
      </w:smartTag>
      <w:r w:rsidRPr="00615CC5">
        <w:t>.</w:t>
      </w:r>
    </w:p>
    <w:p w:rsidR="00A4224A" w:rsidRPr="00615CC5" w:rsidRDefault="00A4224A" w:rsidP="00615CC5">
      <w:pPr>
        <w:ind w:left="-567" w:firstLine="567"/>
      </w:pPr>
      <w:r w:rsidRPr="00615CC5">
        <w:t xml:space="preserve">При клепке используются просверленные, проколотые или пробитые отверстия. При прочных, плотных и </w:t>
      </w:r>
      <w:r w:rsidR="00615CC5" w:rsidRPr="00615CC5">
        <w:t>прочноплотных</w:t>
      </w:r>
      <w:r w:rsidRPr="00615CC5">
        <w:t xml:space="preserve"> заклепочных соединениях используются исключительно просверленные отверстия.</w:t>
      </w:r>
    </w:p>
    <w:p w:rsidR="00A4224A" w:rsidRPr="00615CC5" w:rsidRDefault="00A4224A" w:rsidP="005E7048">
      <w:pPr>
        <w:ind w:left="-567" w:firstLine="567"/>
      </w:pPr>
      <w:r w:rsidRPr="00615CC5">
        <w:t>Заклепочные соединения бывают внахлестку, встык с одной накладкой, встык с двумя накладками симметрично, встык с двумя накл</w:t>
      </w:r>
      <w:r w:rsidR="005E7048">
        <w:t xml:space="preserve">адками несимметрично </w:t>
      </w:r>
    </w:p>
    <w:p w:rsidR="00A4224A" w:rsidRDefault="005E7048" w:rsidP="005E7048">
      <w:r>
        <w:rPr>
          <w:noProof/>
        </w:rPr>
        <w:drawing>
          <wp:anchor distT="0" distB="0" distL="114300" distR="114300" simplePos="0" relativeHeight="251667456" behindDoc="0" locked="0" layoutInCell="1" allowOverlap="1">
            <wp:simplePos x="0" y="0"/>
            <wp:positionH relativeFrom="column">
              <wp:posOffset>-470535</wp:posOffset>
            </wp:positionH>
            <wp:positionV relativeFrom="paragraph">
              <wp:posOffset>177165</wp:posOffset>
            </wp:positionV>
            <wp:extent cx="4185346" cy="3134922"/>
            <wp:effectExtent l="0" t="0" r="5715" b="8890"/>
            <wp:wrapThrough wrapText="bothSides">
              <wp:wrapPolygon edited="0">
                <wp:start x="0" y="0"/>
                <wp:lineTo x="0" y="21530"/>
                <wp:lineTo x="21531" y="21530"/>
                <wp:lineTo x="21531" y="0"/>
                <wp:lineTo x="0" y="0"/>
              </wp:wrapPolygon>
            </wp:wrapThrough>
            <wp:docPr id="81" name="Рисунок 81" descr="https://cf.ppt-online.org/files/slide/u/u9UBD8IYJLGvAzNriaSEqm6y4OTXZpMt0kcV2e/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slide/u/u9UBD8IYJLGvAzNriaSEqm6y4OTXZpMt0kcV2e/slide-7.jpg"/>
                    <pic:cNvPicPr>
                      <a:picLocks noChangeAspect="1" noChangeArrowheads="1"/>
                    </pic:cNvPicPr>
                  </pic:nvPicPr>
                  <pic:blipFill>
                    <a:blip r:embed="rId89" cstate="print">
                      <a:extLst>
                        <a:ext uri="{BEBA8EAE-BF5A-486C-A8C5-ECC9F3942E4B}">
                          <a14:imgProps xmlns:a14="http://schemas.microsoft.com/office/drawing/2010/main">
                            <a14:imgLayer r:embed="rId9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85346" cy="3134922"/>
                    </a:xfrm>
                    <a:prstGeom prst="rect">
                      <a:avLst/>
                    </a:prstGeom>
                    <a:noFill/>
                    <a:ln>
                      <a:noFill/>
                    </a:ln>
                  </pic:spPr>
                </pic:pic>
              </a:graphicData>
            </a:graphic>
          </wp:anchor>
        </w:drawing>
      </w:r>
      <w:r w:rsidR="00A4224A" w:rsidRPr="00615CC5">
        <w:t>Виды заклепочных соединений:</w:t>
      </w:r>
    </w:p>
    <w:p w:rsidR="005E7048" w:rsidRPr="00615CC5" w:rsidRDefault="005E7048" w:rsidP="00615CC5">
      <w:pPr>
        <w:ind w:left="-567" w:firstLine="567"/>
      </w:pPr>
    </w:p>
    <w:p w:rsidR="00A4224A" w:rsidRPr="00615CC5" w:rsidRDefault="00A4224A"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5E7048" w:rsidRDefault="005E7048" w:rsidP="00615CC5">
      <w:pPr>
        <w:ind w:left="-567" w:firstLine="567"/>
      </w:pPr>
    </w:p>
    <w:p w:rsidR="00A4224A" w:rsidRPr="00615CC5" w:rsidRDefault="00A4224A" w:rsidP="00615CC5">
      <w:pPr>
        <w:ind w:left="-567" w:firstLine="567"/>
      </w:pPr>
      <w:r w:rsidRPr="00615CC5">
        <w:lastRenderedPageBreak/>
        <w:t>а – внахлестку; б – встык с одной накладкой; в – встык с двумя накладками, симметричные; г – встык с двумя накладками, несимметричные</w:t>
      </w:r>
    </w:p>
    <w:p w:rsidR="00A4224A" w:rsidRPr="00615CC5" w:rsidRDefault="00A4224A" w:rsidP="00615CC5">
      <w:pPr>
        <w:ind w:left="-567" w:firstLine="567"/>
      </w:pPr>
      <w:r w:rsidRPr="00615CC5">
        <w:t xml:space="preserve">С точки зрения прочности и плотности используются следующие виды заклепочных соединений: прочные, от которых требуется только механическая прочность; плотные, к которым предъявляются только требования плотности и герметичности; </w:t>
      </w:r>
      <w:proofErr w:type="gramStart"/>
      <w:r w:rsidRPr="00615CC5">
        <w:t>прочно-плотные</w:t>
      </w:r>
      <w:proofErr w:type="gramEnd"/>
      <w:r w:rsidRPr="00615CC5">
        <w:t>, от которых помимо механической прочности требуется также герметичность соединения. Последнее достигается увеличением головки и наличием подголовка заклепки, достаточно частым размещением заклепок подчеканкой обреза соединяемых листов и головок заклепок.</w:t>
      </w:r>
    </w:p>
    <w:p w:rsidR="00A4224A" w:rsidRPr="00615CC5" w:rsidRDefault="001A477F" w:rsidP="00615CC5">
      <w:pPr>
        <w:ind w:left="-567" w:firstLine="567"/>
      </w:pPr>
      <w:r>
        <w:rPr>
          <w:noProof/>
        </w:rPr>
        <w:drawing>
          <wp:anchor distT="0" distB="0" distL="114300" distR="114300" simplePos="0" relativeHeight="251670528" behindDoc="0" locked="0" layoutInCell="1" allowOverlap="1">
            <wp:simplePos x="0" y="0"/>
            <wp:positionH relativeFrom="column">
              <wp:posOffset>-308610</wp:posOffset>
            </wp:positionH>
            <wp:positionV relativeFrom="paragraph">
              <wp:posOffset>582930</wp:posOffset>
            </wp:positionV>
            <wp:extent cx="2914650" cy="2274570"/>
            <wp:effectExtent l="0" t="0" r="0" b="0"/>
            <wp:wrapThrough wrapText="bothSides">
              <wp:wrapPolygon edited="0">
                <wp:start x="0" y="0"/>
                <wp:lineTo x="0" y="21347"/>
                <wp:lineTo x="21459" y="21347"/>
                <wp:lineTo x="21459" y="0"/>
                <wp:lineTo x="0" y="0"/>
              </wp:wrapPolygon>
            </wp:wrapThrough>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14650" cy="2274570"/>
                    </a:xfrm>
                    <a:prstGeom prst="rect">
                      <a:avLst/>
                    </a:prstGeom>
                    <a:noFill/>
                  </pic:spPr>
                </pic:pic>
              </a:graphicData>
            </a:graphic>
            <wp14:sizeRelH relativeFrom="page">
              <wp14:pctWidth>0</wp14:pctWidth>
            </wp14:sizeRelH>
            <wp14:sizeRelV relativeFrom="page">
              <wp14:pctHeight>0</wp14:pctHeight>
            </wp14:sizeRelV>
          </wp:anchor>
        </w:drawing>
      </w:r>
      <w:r w:rsidR="00A4224A" w:rsidRPr="00615CC5">
        <w:t>Заклепочные швы делятся на продольные, поперечные и наклонные. Они могут быть однорядные, двухрядные и многорядные (параллельные и с шахматным расположением заклепок). Швы могут быть полные и неполные (рис. 31).</w:t>
      </w:r>
    </w:p>
    <w:p w:rsidR="00A4224A" w:rsidRDefault="001A477F" w:rsidP="00615CC5">
      <w:pPr>
        <w:ind w:left="-567" w:firstLine="567"/>
      </w:pPr>
      <w:r>
        <w:rPr>
          <w:noProof/>
        </w:rPr>
        <w:drawing>
          <wp:anchor distT="0" distB="0" distL="114300" distR="114300" simplePos="0" relativeHeight="251669504" behindDoc="0" locked="0" layoutInCell="1" allowOverlap="1">
            <wp:simplePos x="0" y="0"/>
            <wp:positionH relativeFrom="column">
              <wp:posOffset>2977515</wp:posOffset>
            </wp:positionH>
            <wp:positionV relativeFrom="paragraph">
              <wp:posOffset>171450</wp:posOffset>
            </wp:positionV>
            <wp:extent cx="3119755" cy="1943100"/>
            <wp:effectExtent l="0" t="0" r="4445" b="0"/>
            <wp:wrapThrough wrapText="bothSides">
              <wp:wrapPolygon edited="0">
                <wp:start x="0" y="0"/>
                <wp:lineTo x="0" y="21388"/>
                <wp:lineTo x="21499" y="21388"/>
                <wp:lineTo x="21499" y="0"/>
                <wp:lineTo x="0" y="0"/>
              </wp:wrapPolygon>
            </wp:wrapThrough>
            <wp:docPr id="84" name="Рисунок 84" descr="http://900igr.net/up/datas/102263/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102263/010.jpg"/>
                    <pic:cNvPicPr>
                      <a:picLocks noChangeAspect="1" noChangeArrowheads="1"/>
                    </pic:cNvPicPr>
                  </pic:nvPicPr>
                  <pic:blipFill rotWithShape="1">
                    <a:blip r:embed="rId92" cstate="print">
                      <a:extLst>
                        <a:ext uri="{BEBA8EAE-BF5A-486C-A8C5-ECC9F3942E4B}">
                          <a14:imgProps xmlns:a14="http://schemas.microsoft.com/office/drawing/2010/main">
                            <a14:imgLayer r:embed="rId93">
                              <a14:imgEffect>
                                <a14:sharpenSoften amount="50000"/>
                              </a14:imgEffect>
                            </a14:imgLayer>
                          </a14:imgProps>
                        </a:ext>
                        <a:ext uri="{28A0092B-C50C-407E-A947-70E740481C1C}">
                          <a14:useLocalDpi xmlns:a14="http://schemas.microsoft.com/office/drawing/2010/main" val="0"/>
                        </a:ext>
                      </a:extLst>
                    </a:blip>
                    <a:srcRect l="5292" t="24158" r="14369" b="9124"/>
                    <a:stretch/>
                  </pic:blipFill>
                  <pic:spPr bwMode="auto">
                    <a:xfrm>
                      <a:off x="0" y="0"/>
                      <a:ext cx="3119755" cy="1943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477F" w:rsidRDefault="001A477F" w:rsidP="00615CC5">
      <w:pPr>
        <w:ind w:left="-567" w:firstLine="567"/>
      </w:pPr>
    </w:p>
    <w:p w:rsidR="00A4224A" w:rsidRPr="00615CC5" w:rsidRDefault="00836469" w:rsidP="00836469">
      <w:pPr>
        <w:jc w:val="center"/>
      </w:pPr>
      <w:r>
        <w:t xml:space="preserve">Рис. </w:t>
      </w:r>
      <w:r w:rsidR="00A4224A" w:rsidRPr="00615CC5">
        <w:t xml:space="preserve"> Виды заклепочных швов:</w:t>
      </w:r>
    </w:p>
    <w:p w:rsidR="00A4224A" w:rsidRPr="00615CC5" w:rsidRDefault="00A4224A" w:rsidP="00615CC5">
      <w:pPr>
        <w:ind w:left="-567" w:firstLine="567"/>
      </w:pPr>
    </w:p>
    <w:p w:rsidR="00A4224A" w:rsidRPr="00615CC5" w:rsidRDefault="00A4224A" w:rsidP="00615CC5">
      <w:pPr>
        <w:ind w:left="-567" w:firstLine="567"/>
      </w:pPr>
      <w:r w:rsidRPr="00615CC5">
        <w:t>а – однорядный; б – двухрядный; в – многорядный полный; г – многорядный неполный</w:t>
      </w:r>
    </w:p>
    <w:p w:rsidR="00A4224A" w:rsidRPr="00615CC5" w:rsidRDefault="00A4224A" w:rsidP="00615CC5">
      <w:pPr>
        <w:ind w:left="-567" w:firstLine="567"/>
      </w:pPr>
      <w:r w:rsidRPr="00615CC5">
        <w:t>Перед клепкой различных видов заклепочных соединений следует определить шаг клепки (шаг данного ряда – это расстояние между двумя ближайшими заклепками в этом ряду, шаг шва – это наименьшая кратность всех шагов в рядах) и расстояние от оси заклепок до края полосы.</w:t>
      </w:r>
    </w:p>
    <w:p w:rsidR="00A4224A" w:rsidRPr="00615CC5" w:rsidRDefault="00A4224A" w:rsidP="00615CC5">
      <w:pPr>
        <w:ind w:left="-567" w:firstLine="567"/>
      </w:pPr>
      <w:r w:rsidRPr="00615CC5">
        <w:t>В зависимости от диаметра заклепки, потребности и вида клепки используются ручная и механическая клепка.</w:t>
      </w:r>
    </w:p>
    <w:p w:rsidR="00A4224A" w:rsidRPr="00615CC5" w:rsidRDefault="00A4224A" w:rsidP="00615CC5">
      <w:pPr>
        <w:ind w:left="-567" w:firstLine="567"/>
      </w:pPr>
      <w:r w:rsidRPr="00615CC5">
        <w:t>Замыкающую головку получают ударной клепкой и клепкой давлением. Ударная клепка универсальная, но шумная; клепка давлением более качественна и бесшумна.</w:t>
      </w:r>
    </w:p>
    <w:p w:rsidR="00A4224A" w:rsidRPr="00615CC5" w:rsidRDefault="00A4224A" w:rsidP="00615CC5">
      <w:pPr>
        <w:ind w:left="-567" w:firstLine="567"/>
      </w:pPr>
      <w:r w:rsidRPr="00615CC5">
        <w:t>Для ручной клепки используются молотки для формирования головки заклепки, обжимки, поддержки, прихваты и клещи.</w:t>
      </w:r>
    </w:p>
    <w:p w:rsidR="00A4224A" w:rsidRPr="00615CC5" w:rsidRDefault="00A4224A" w:rsidP="00615CC5">
      <w:pPr>
        <w:ind w:left="-567" w:firstLine="567"/>
      </w:pPr>
      <w:r w:rsidRPr="00615CC5">
        <w:t>Для механической клепки используются пневматические или электрические молотки, клепальные клещи, подпоры подголовки заклепок, консоли. На больших промышленных предприятиях используются клепальные машины – эксцентриковые и гидравлические.</w:t>
      </w:r>
    </w:p>
    <w:p w:rsidR="00A4224A" w:rsidRPr="00615CC5" w:rsidRDefault="00A4224A" w:rsidP="00615CC5">
      <w:pPr>
        <w:ind w:left="-567" w:firstLine="567"/>
      </w:pPr>
      <w:r w:rsidRPr="00615CC5">
        <w:t>Заклепки можно нагревать в кузнечном горне, контактно, токами промышленной частоты на электрических нагревательных установках, а также газовым пламенем.</w:t>
      </w:r>
    </w:p>
    <w:p w:rsidR="00A4224A" w:rsidRPr="00615CC5" w:rsidRDefault="00A4224A" w:rsidP="00615CC5">
      <w:pPr>
        <w:ind w:left="-567" w:firstLine="567"/>
      </w:pPr>
      <w:r w:rsidRPr="00615CC5">
        <w:t xml:space="preserve">Неправильная клепка имеет место вследствие </w:t>
      </w:r>
      <w:proofErr w:type="spellStart"/>
      <w:r w:rsidRPr="00615CC5">
        <w:t>недогретой</w:t>
      </w:r>
      <w:proofErr w:type="spellEnd"/>
      <w:r w:rsidRPr="00615CC5">
        <w:t xml:space="preserve"> или перегретой заклепки, плохой подгонки друг к другу соединяемых элементов, ошибки при формировании головки, чрезмерно короткого или длинного тела заклепки, искривления тела заклепки в отверстии, а также из-за слишком глубокого отверстия, просверленного для потайной головки.</w:t>
      </w:r>
    </w:p>
    <w:p w:rsidR="00A4224A" w:rsidRDefault="00A4224A" w:rsidP="00615CC5">
      <w:pPr>
        <w:ind w:left="-567" w:firstLine="567"/>
      </w:pPr>
      <w:r w:rsidRPr="00615CC5">
        <w:t>Для клепки необходимо использовать исправный инструмент. На руки следует надеть рукавицы, глаза защитить очками. Следует правильно установить головку заклепки в поддержку или консоль, правильно установить обжимку на тело заклепки. Во время клепки нельзя касаться обжимки рукой.</w:t>
      </w:r>
    </w:p>
    <w:p w:rsidR="001A477F" w:rsidRDefault="001A477F" w:rsidP="001A477F">
      <w:pPr>
        <w:ind w:left="-567" w:firstLine="567"/>
        <w:jc w:val="center"/>
      </w:pPr>
      <w:r>
        <w:rPr>
          <w:noProof/>
        </w:rPr>
        <w:lastRenderedPageBreak/>
        <w:drawing>
          <wp:inline distT="0" distB="0" distL="0" distR="0" wp14:anchorId="00E69E5C" wp14:editId="16D38F37">
            <wp:extent cx="3485291" cy="2493838"/>
            <wp:effectExtent l="0" t="0" r="1270" b="1905"/>
            <wp:docPr id="83" name="Рисунок 83" descr="http://diafilmy.su/uploads/posts/2012-06/1339945155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afilmy.su/uploads/posts/2012-06/1339945155_41.jpg"/>
                    <pic:cNvPicPr>
                      <a:picLocks noChangeAspect="1" noChangeArrowheads="1"/>
                    </pic:cNvPicPr>
                  </pic:nvPicPr>
                  <pic:blipFill rotWithShape="1">
                    <a:blip r:embed="rId94">
                      <a:grayscl/>
                      <a:extLst>
                        <a:ext uri="{BEBA8EAE-BF5A-486C-A8C5-ECC9F3942E4B}">
                          <a14:imgProps xmlns:a14="http://schemas.microsoft.com/office/drawing/2010/main">
                            <a14:imgLayer r:embed="rId95">
                              <a14:imgEffect>
                                <a14:saturation sat="33000"/>
                              </a14:imgEffect>
                            </a14:imgLayer>
                          </a14:imgProps>
                        </a:ext>
                        <a:ext uri="{28A0092B-C50C-407E-A947-70E740481C1C}">
                          <a14:useLocalDpi xmlns:a14="http://schemas.microsoft.com/office/drawing/2010/main" val="0"/>
                        </a:ext>
                      </a:extLst>
                    </a:blip>
                    <a:srcRect l="4971" t="1712" r="3143" b="10543"/>
                    <a:stretch/>
                  </pic:blipFill>
                  <pic:spPr bwMode="auto">
                    <a:xfrm>
                      <a:off x="0" y="0"/>
                      <a:ext cx="3496671" cy="2501981"/>
                    </a:xfrm>
                    <a:prstGeom prst="rect">
                      <a:avLst/>
                    </a:prstGeom>
                    <a:noFill/>
                    <a:ln>
                      <a:noFill/>
                    </a:ln>
                    <a:extLst>
                      <a:ext uri="{53640926-AAD7-44D8-BBD7-CCE9431645EC}">
                        <a14:shadowObscured xmlns:a14="http://schemas.microsoft.com/office/drawing/2010/main"/>
                      </a:ext>
                    </a:extLst>
                  </pic:spPr>
                </pic:pic>
              </a:graphicData>
            </a:graphic>
          </wp:inline>
        </w:drawing>
      </w:r>
    </w:p>
    <w:p w:rsidR="000F62F8" w:rsidRPr="000F62F8" w:rsidRDefault="000F62F8" w:rsidP="000F62F8">
      <w:pPr>
        <w:pStyle w:val="a4"/>
        <w:shd w:val="clear" w:color="auto" w:fill="FFFFFF"/>
        <w:spacing w:before="150" w:beforeAutospacing="0" w:after="225" w:afterAutospacing="0"/>
        <w:ind w:left="-567" w:firstLine="993"/>
        <w:rPr>
          <w:szCs w:val="21"/>
        </w:rPr>
      </w:pPr>
      <w:r w:rsidRPr="000F62F8">
        <w:rPr>
          <w:szCs w:val="21"/>
        </w:rPr>
        <w:t>Образование неразъёмных соединений при помощи </w:t>
      </w:r>
      <w:r w:rsidRPr="000F62F8">
        <w:rPr>
          <w:rStyle w:val="a5"/>
          <w:b/>
          <w:szCs w:val="21"/>
        </w:rPr>
        <w:t>заклепок</w:t>
      </w:r>
      <w:r w:rsidRPr="000F62F8">
        <w:rPr>
          <w:rStyle w:val="a5"/>
          <w:szCs w:val="21"/>
        </w:rPr>
        <w:t xml:space="preserve"> </w:t>
      </w:r>
      <w:r w:rsidRPr="000F62F8">
        <w:rPr>
          <w:szCs w:val="21"/>
        </w:rPr>
        <w:t>Клёпка подразделяется на </w:t>
      </w:r>
      <w:r w:rsidRPr="000F62F8">
        <w:rPr>
          <w:rStyle w:val="a7"/>
          <w:rFonts w:eastAsiaTheme="majorEastAsia"/>
          <w:szCs w:val="21"/>
        </w:rPr>
        <w:t>холодную</w:t>
      </w:r>
      <w:r w:rsidRPr="000F62F8">
        <w:rPr>
          <w:szCs w:val="21"/>
        </w:rPr>
        <w:t>, выполняемую без нагрева заклёпок, и </w:t>
      </w:r>
      <w:r w:rsidRPr="000F62F8">
        <w:rPr>
          <w:rStyle w:val="a7"/>
          <w:rFonts w:eastAsiaTheme="majorEastAsia"/>
          <w:szCs w:val="21"/>
        </w:rPr>
        <w:t>горячую</w:t>
      </w:r>
      <w:r w:rsidRPr="000F62F8">
        <w:rPr>
          <w:szCs w:val="21"/>
        </w:rPr>
        <w:t>, при которой перед постановкой на место стержень заклёпки нагревают до 1000...1100 °С. При выполнении слесарных работ применяют, как правило, только холодную клёпку с использованием заклёпок диаметром до 8 мм. Инструмент для ручной клёпки - натяжка, обжимка и поддержка (рис. 1). Диаметр </w:t>
      </w:r>
      <w:r w:rsidRPr="000F62F8">
        <w:rPr>
          <w:rStyle w:val="a5"/>
          <w:szCs w:val="21"/>
        </w:rPr>
        <w:t>d</w:t>
      </w:r>
      <w:r w:rsidRPr="000F62F8">
        <w:rPr>
          <w:szCs w:val="21"/>
        </w:rPr>
        <w:t> стержня заклёпки выбирают равным примерно двойной наименьшей толщине соединяемых деталей. Длина стержня заклёпки берётся исходя из суммы толщин соединяемых деталей и длины выступающей части стержня, необходимой для образования замыкающей головки: в случае полукруглой головки выступающий конец должен составлять (1,2...1,5) </w:t>
      </w:r>
      <w:r w:rsidRPr="000F62F8">
        <w:rPr>
          <w:rStyle w:val="a5"/>
          <w:szCs w:val="21"/>
        </w:rPr>
        <w:t>d,</w:t>
      </w:r>
      <w:r w:rsidRPr="000F62F8">
        <w:rPr>
          <w:szCs w:val="21"/>
        </w:rPr>
        <w:t> в случае потайной - (0,8...1,2) </w:t>
      </w:r>
      <w:r w:rsidRPr="000F62F8">
        <w:rPr>
          <w:rStyle w:val="a5"/>
          <w:szCs w:val="21"/>
        </w:rPr>
        <w:t>d.</w:t>
      </w:r>
    </w:p>
    <w:p w:rsidR="000F62F8" w:rsidRPr="000F62F8" w:rsidRDefault="000F62F8" w:rsidP="000F62F8">
      <w:pPr>
        <w:pStyle w:val="a4"/>
        <w:shd w:val="clear" w:color="auto" w:fill="FFFFFF"/>
        <w:spacing w:before="150" w:beforeAutospacing="0" w:after="225" w:afterAutospacing="0"/>
        <w:ind w:left="-567" w:firstLine="993"/>
        <w:jc w:val="center"/>
        <w:rPr>
          <w:color w:val="333333"/>
          <w:sz w:val="21"/>
          <w:szCs w:val="21"/>
        </w:rPr>
      </w:pPr>
      <w:r w:rsidRPr="000F62F8">
        <w:rPr>
          <w:noProof/>
          <w:color w:val="333333"/>
          <w:sz w:val="21"/>
          <w:szCs w:val="21"/>
        </w:rPr>
        <w:drawing>
          <wp:inline distT="0" distB="0" distL="0" distR="0" wp14:anchorId="2052B9C4" wp14:editId="57EFB0CB">
            <wp:extent cx="2057400" cy="1600200"/>
            <wp:effectExtent l="0" t="0" r="0" b="0"/>
            <wp:docPr id="74" name="Рисунок 74" descr="Инструменты для ручной клё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нструменты для ручной клёпки"/>
                    <pic:cNvPicPr>
                      <a:picLocks noChangeAspect="1" noChangeArrowheads="1"/>
                    </pic:cNvPicPr>
                  </pic:nvPicPr>
                  <pic:blipFill>
                    <a:blip r:embed="rId96">
                      <a:extLst>
                        <a:ext uri="{BEBA8EAE-BF5A-486C-A8C5-ECC9F3942E4B}">
                          <a14:imgProps xmlns:a14="http://schemas.microsoft.com/office/drawing/2010/main">
                            <a14:imgLayer r:embed="rId9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57400" cy="1600200"/>
                    </a:xfrm>
                    <a:prstGeom prst="rect">
                      <a:avLst/>
                    </a:prstGeom>
                    <a:noFill/>
                    <a:ln>
                      <a:noFill/>
                    </a:ln>
                  </pic:spPr>
                </pic:pic>
              </a:graphicData>
            </a:graphic>
          </wp:inline>
        </w:drawing>
      </w:r>
    </w:p>
    <w:p w:rsidR="000F62F8" w:rsidRPr="000F62F8" w:rsidRDefault="000F62F8" w:rsidP="000F62F8">
      <w:pPr>
        <w:pStyle w:val="a4"/>
        <w:shd w:val="clear" w:color="auto" w:fill="FFFFFF"/>
        <w:spacing w:before="150" w:beforeAutospacing="0" w:after="225" w:afterAutospacing="0"/>
        <w:ind w:left="-567" w:firstLine="993"/>
        <w:jc w:val="center"/>
        <w:rPr>
          <w:color w:val="333333"/>
          <w:szCs w:val="21"/>
        </w:rPr>
      </w:pPr>
      <w:r w:rsidRPr="000F62F8">
        <w:rPr>
          <w:color w:val="333333"/>
          <w:szCs w:val="21"/>
        </w:rPr>
        <w:t>Рис. 1. Инструменты для ручной клёпки: </w:t>
      </w:r>
      <w:r w:rsidRPr="000F62F8">
        <w:rPr>
          <w:rStyle w:val="a5"/>
          <w:color w:val="333333"/>
          <w:szCs w:val="21"/>
        </w:rPr>
        <w:t>а - </w:t>
      </w:r>
      <w:r w:rsidRPr="000F62F8">
        <w:rPr>
          <w:color w:val="333333"/>
          <w:szCs w:val="21"/>
        </w:rPr>
        <w:t>поддержка; </w:t>
      </w:r>
      <w:r w:rsidRPr="000F62F8">
        <w:rPr>
          <w:rStyle w:val="a5"/>
          <w:color w:val="333333"/>
          <w:szCs w:val="21"/>
        </w:rPr>
        <w:t>б -</w:t>
      </w:r>
      <w:r w:rsidRPr="000F62F8">
        <w:rPr>
          <w:color w:val="333333"/>
          <w:szCs w:val="21"/>
        </w:rPr>
        <w:t> натяжка; </w:t>
      </w:r>
      <w:r w:rsidRPr="000F62F8">
        <w:rPr>
          <w:rStyle w:val="a5"/>
          <w:color w:val="333333"/>
          <w:szCs w:val="21"/>
        </w:rPr>
        <w:t>в -</w:t>
      </w:r>
      <w:r w:rsidRPr="000F62F8">
        <w:rPr>
          <w:color w:val="333333"/>
          <w:szCs w:val="21"/>
        </w:rPr>
        <w:t> обжимка; 1 - заклёпка; 2 - соединяемые листы; 3 - ударная часть; 4 - тиски.</w:t>
      </w:r>
    </w:p>
    <w:p w:rsidR="000F62F8" w:rsidRPr="000F62F8" w:rsidRDefault="000F62F8" w:rsidP="000F62F8">
      <w:pPr>
        <w:pStyle w:val="a4"/>
        <w:shd w:val="clear" w:color="auto" w:fill="FFFFFF"/>
        <w:spacing w:before="150" w:beforeAutospacing="0" w:after="225" w:afterAutospacing="0"/>
        <w:ind w:left="-567" w:firstLine="993"/>
        <w:rPr>
          <w:szCs w:val="21"/>
        </w:rPr>
      </w:pPr>
      <w:r w:rsidRPr="000F62F8">
        <w:rPr>
          <w:color w:val="333333"/>
          <w:szCs w:val="21"/>
        </w:rPr>
        <w:t xml:space="preserve">Перед клёпкой очищают склёпываемые детали от грязи, окалины, ржавчины. Правкой или опиливанием подгоняют сопрягаемые поверхности так, чтобы они плотно прилегли друг к другу. В соответствии с чертежом размечают подготавливаемые поверхности: наносят осевые риски и </w:t>
      </w:r>
      <w:proofErr w:type="spellStart"/>
      <w:r w:rsidRPr="000F62F8">
        <w:rPr>
          <w:color w:val="333333"/>
          <w:szCs w:val="21"/>
        </w:rPr>
        <w:t>накернивают</w:t>
      </w:r>
      <w:proofErr w:type="spellEnd"/>
      <w:r w:rsidRPr="000F62F8">
        <w:rPr>
          <w:color w:val="333333"/>
          <w:szCs w:val="21"/>
        </w:rPr>
        <w:t xml:space="preserve"> центры отверстий. При соединении внахлёстку разметку выполняют на одной из деталей, при соединении с накладкой - на накладке. Шаг </w:t>
      </w:r>
      <w:r w:rsidRPr="000F62F8">
        <w:rPr>
          <w:rStyle w:val="a5"/>
          <w:color w:val="333333"/>
          <w:szCs w:val="21"/>
        </w:rPr>
        <w:t>t</w:t>
      </w:r>
      <w:r w:rsidRPr="000F62F8">
        <w:rPr>
          <w:color w:val="333333"/>
          <w:szCs w:val="21"/>
        </w:rPr>
        <w:t xml:space="preserve"> между заклёпками и </w:t>
      </w:r>
      <w:proofErr w:type="gramStart"/>
      <w:r w:rsidRPr="000F62F8">
        <w:rPr>
          <w:color w:val="333333"/>
          <w:szCs w:val="21"/>
        </w:rPr>
        <w:t>расстояние</w:t>
      </w:r>
      <w:proofErr w:type="gramEnd"/>
      <w:r w:rsidRPr="000F62F8">
        <w:rPr>
          <w:color w:val="333333"/>
          <w:szCs w:val="21"/>
        </w:rPr>
        <w:t> </w:t>
      </w:r>
      <w:r w:rsidRPr="000F62F8">
        <w:rPr>
          <w:rStyle w:val="a5"/>
          <w:color w:val="333333"/>
          <w:szCs w:val="21"/>
        </w:rPr>
        <w:t>а</w:t>
      </w:r>
      <w:r w:rsidRPr="000F62F8">
        <w:rPr>
          <w:color w:val="333333"/>
          <w:szCs w:val="21"/>
        </w:rPr>
        <w:t> от центра заклёпки до кромки детали принимают: в случае однорядных швов - </w:t>
      </w:r>
      <w:r w:rsidRPr="000F62F8">
        <w:rPr>
          <w:rStyle w:val="a5"/>
          <w:color w:val="333333"/>
          <w:szCs w:val="21"/>
        </w:rPr>
        <w:t>t=</w:t>
      </w:r>
      <w:r w:rsidRPr="000F62F8">
        <w:rPr>
          <w:color w:val="333333"/>
          <w:szCs w:val="21"/>
        </w:rPr>
        <w:t>3</w:t>
      </w:r>
      <w:r w:rsidRPr="000F62F8">
        <w:rPr>
          <w:rStyle w:val="a5"/>
          <w:color w:val="333333"/>
          <w:szCs w:val="21"/>
        </w:rPr>
        <w:t>d </w:t>
      </w:r>
      <w:r w:rsidRPr="000F62F8">
        <w:rPr>
          <w:color w:val="333333"/>
          <w:szCs w:val="21"/>
        </w:rPr>
        <w:t>и</w:t>
      </w:r>
      <w:r w:rsidRPr="000F62F8">
        <w:rPr>
          <w:rStyle w:val="a5"/>
          <w:color w:val="333333"/>
          <w:szCs w:val="21"/>
        </w:rPr>
        <w:t> а=</w:t>
      </w:r>
      <w:r w:rsidRPr="000F62F8">
        <w:rPr>
          <w:color w:val="333333"/>
          <w:szCs w:val="21"/>
        </w:rPr>
        <w:t>1,5</w:t>
      </w:r>
      <w:r w:rsidRPr="000F62F8">
        <w:rPr>
          <w:rStyle w:val="a5"/>
          <w:color w:val="333333"/>
          <w:szCs w:val="21"/>
        </w:rPr>
        <w:t>d</w:t>
      </w:r>
      <w:r w:rsidRPr="000F62F8">
        <w:rPr>
          <w:color w:val="333333"/>
          <w:szCs w:val="21"/>
        </w:rPr>
        <w:t>; в случае двухрядных швов - </w:t>
      </w:r>
      <w:r w:rsidRPr="000F62F8">
        <w:rPr>
          <w:rStyle w:val="a5"/>
          <w:color w:val="333333"/>
          <w:szCs w:val="21"/>
        </w:rPr>
        <w:t>t=</w:t>
      </w:r>
      <w:r w:rsidRPr="000F62F8">
        <w:rPr>
          <w:color w:val="333333"/>
          <w:szCs w:val="21"/>
        </w:rPr>
        <w:t>4</w:t>
      </w:r>
      <w:r w:rsidRPr="000F62F8">
        <w:rPr>
          <w:rStyle w:val="a5"/>
          <w:color w:val="333333"/>
          <w:szCs w:val="21"/>
        </w:rPr>
        <w:t>d</w:t>
      </w:r>
      <w:r w:rsidRPr="000F62F8">
        <w:rPr>
          <w:color w:val="333333"/>
          <w:szCs w:val="21"/>
        </w:rPr>
        <w:t> и </w:t>
      </w:r>
      <w:r w:rsidRPr="000F62F8">
        <w:rPr>
          <w:rStyle w:val="a5"/>
          <w:color w:val="333333"/>
          <w:szCs w:val="21"/>
        </w:rPr>
        <w:t>а=</w:t>
      </w:r>
      <w:r w:rsidRPr="000F62F8">
        <w:rPr>
          <w:color w:val="333333"/>
          <w:szCs w:val="21"/>
        </w:rPr>
        <w:t>1,5</w:t>
      </w:r>
      <w:r w:rsidRPr="000F62F8">
        <w:rPr>
          <w:rStyle w:val="a5"/>
          <w:color w:val="333333"/>
          <w:szCs w:val="21"/>
        </w:rPr>
        <w:t>d</w:t>
      </w:r>
      <w:r w:rsidRPr="000F62F8">
        <w:rPr>
          <w:color w:val="333333"/>
          <w:szCs w:val="21"/>
        </w:rPr>
        <w:t>. Диаметр отверстия под заклёпку делают на 0,1...0,2 мм больше диаметра стержня заклёпки; для облегчения вставки заклёпки в отверстие концу заклёпки придают слегка коническую форму. Сверление обычно выполняют в два приёма: сначала сверлят пробное отверстие меньшего диаметра, а затем рассверливают окончательное, соответствующее диаметру стержня заклёпки. Снимают фаску на кромке отверстия, а для потайных головок отверстие зенкуют конической зенковкой (см. статью </w:t>
      </w:r>
      <w:hyperlink r:id="rId98" w:history="1">
        <w:r w:rsidRPr="000F62F8">
          <w:rPr>
            <w:rStyle w:val="a6"/>
            <w:color w:val="auto"/>
            <w:szCs w:val="21"/>
            <w:u w:val="none"/>
          </w:rPr>
          <w:t>3. Зенкование, зенкерование, развертывание</w:t>
        </w:r>
      </w:hyperlink>
      <w:r w:rsidRPr="000F62F8">
        <w:rPr>
          <w:szCs w:val="21"/>
        </w:rPr>
        <w:t>)</w:t>
      </w:r>
      <w:r w:rsidRPr="000F62F8">
        <w:rPr>
          <w:rStyle w:val="a5"/>
          <w:szCs w:val="21"/>
        </w:rPr>
        <w:t>.</w:t>
      </w:r>
    </w:p>
    <w:p w:rsidR="000F62F8" w:rsidRPr="000F62F8" w:rsidRDefault="000F62F8" w:rsidP="000F62F8">
      <w:pPr>
        <w:pStyle w:val="a4"/>
        <w:shd w:val="clear" w:color="auto" w:fill="FFFFFF"/>
        <w:spacing w:before="150" w:beforeAutospacing="0" w:after="225" w:afterAutospacing="0"/>
        <w:ind w:left="-567" w:firstLine="993"/>
        <w:rPr>
          <w:szCs w:val="21"/>
        </w:rPr>
      </w:pPr>
      <w:r w:rsidRPr="000F62F8">
        <w:rPr>
          <w:szCs w:val="21"/>
        </w:rPr>
        <w:lastRenderedPageBreak/>
        <w:t>В зависимости от того, свободен ли доступ к замыкающей и к закладной головкам заклёпки либо доступ к замыкающей головке невозможен, различают два метода клёпки: прямой (открытый) и обратный (закрытый).</w:t>
      </w:r>
    </w:p>
    <w:p w:rsidR="000F62F8" w:rsidRPr="000F62F8" w:rsidRDefault="000F62F8" w:rsidP="000F62F8">
      <w:pPr>
        <w:pStyle w:val="a4"/>
        <w:shd w:val="clear" w:color="auto" w:fill="FFFFFF"/>
        <w:spacing w:before="150" w:beforeAutospacing="0" w:after="225" w:afterAutospacing="0"/>
        <w:ind w:left="-567" w:firstLine="993"/>
        <w:rPr>
          <w:color w:val="333333"/>
          <w:szCs w:val="21"/>
        </w:rPr>
      </w:pPr>
      <w:r w:rsidRPr="000F62F8">
        <w:rPr>
          <w:rStyle w:val="a7"/>
          <w:rFonts w:eastAsiaTheme="majorEastAsia"/>
          <w:color w:val="333333"/>
          <w:szCs w:val="21"/>
        </w:rPr>
        <w:t>Прямой метод</w:t>
      </w:r>
      <w:r w:rsidRPr="000F62F8">
        <w:rPr>
          <w:color w:val="333333"/>
          <w:szCs w:val="21"/>
        </w:rPr>
        <w:t> характеризуется тем, что удары молотком наносят по стержню заклёпки со стороны вновь образуемой (замыкающей) головки. Последовательность операций: вводят в отверстие снизу стержень заклёпки (рис. 2,а); ставят под закладную головку массивную поддержку, а сверху на стержень - натяжку и ударами молотка по вершине натяжки осаживают соединяемые детали (рис. 2,6); равномерными ударами молотка, направляемыми под углом к торцевой части стержня, предварительно формируют замыкающую головку (рис. 2,а), удары наносят так, чтобы замыкающая головка концентрично располагалась относительно отверстия; на предварительно сформированную замыкающую головку устанавливают обжимку и равномерными ударами (при упоре в поддержку) окончательно формируют замыкающую головку (рис. </w:t>
      </w:r>
      <w:r w:rsidRPr="000F62F8">
        <w:rPr>
          <w:rStyle w:val="a5"/>
          <w:color w:val="333333"/>
          <w:szCs w:val="21"/>
        </w:rPr>
        <w:t>2, г).</w:t>
      </w:r>
    </w:p>
    <w:p w:rsidR="000F62F8" w:rsidRPr="000F62F8" w:rsidRDefault="000F62F8" w:rsidP="000F62F8">
      <w:pPr>
        <w:pStyle w:val="a4"/>
        <w:shd w:val="clear" w:color="auto" w:fill="FFFFFF"/>
        <w:spacing w:before="150" w:beforeAutospacing="0" w:after="225" w:afterAutospacing="0"/>
        <w:ind w:left="-567" w:firstLine="993"/>
        <w:jc w:val="center"/>
        <w:rPr>
          <w:color w:val="333333"/>
          <w:sz w:val="21"/>
          <w:szCs w:val="21"/>
        </w:rPr>
      </w:pPr>
      <w:r w:rsidRPr="000F62F8">
        <w:rPr>
          <w:noProof/>
          <w:color w:val="333333"/>
          <w:sz w:val="21"/>
          <w:szCs w:val="21"/>
        </w:rPr>
        <w:drawing>
          <wp:inline distT="0" distB="0" distL="0" distR="0" wp14:anchorId="20AD69F6" wp14:editId="01138AB4">
            <wp:extent cx="2866390" cy="2828925"/>
            <wp:effectExtent l="0" t="0" r="0" b="9525"/>
            <wp:docPr id="76" name="Рисунок 76" descr="Последовательность операций при клёпке прямым мет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следовательность операций при клёпке прямым методом"/>
                    <pic:cNvPicPr>
                      <a:picLocks noChangeAspect="1" noChangeArrowheads="1"/>
                    </pic:cNvPicPr>
                  </pic:nvPicPr>
                  <pic:blipFill>
                    <a:blip r:embed="rId99">
                      <a:extLst>
                        <a:ext uri="{BEBA8EAE-BF5A-486C-A8C5-ECC9F3942E4B}">
                          <a14:imgProps xmlns:a14="http://schemas.microsoft.com/office/drawing/2010/main">
                            <a14:imgLayer r:embed="rId10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80940" cy="2843285"/>
                    </a:xfrm>
                    <a:prstGeom prst="rect">
                      <a:avLst/>
                    </a:prstGeom>
                    <a:noFill/>
                    <a:ln>
                      <a:noFill/>
                    </a:ln>
                  </pic:spPr>
                </pic:pic>
              </a:graphicData>
            </a:graphic>
          </wp:inline>
        </w:drawing>
      </w:r>
    </w:p>
    <w:p w:rsidR="000F62F8" w:rsidRPr="000F62F8" w:rsidRDefault="000F62F8" w:rsidP="000F62F8">
      <w:pPr>
        <w:pStyle w:val="a4"/>
        <w:shd w:val="clear" w:color="auto" w:fill="FFFFFF"/>
        <w:spacing w:before="150" w:beforeAutospacing="0" w:after="225" w:afterAutospacing="0"/>
        <w:ind w:left="-567" w:firstLine="993"/>
        <w:jc w:val="center"/>
        <w:rPr>
          <w:color w:val="333333"/>
          <w:szCs w:val="21"/>
        </w:rPr>
      </w:pPr>
      <w:r w:rsidRPr="000F62F8">
        <w:rPr>
          <w:color w:val="333333"/>
          <w:szCs w:val="21"/>
        </w:rPr>
        <w:t>Рис. 2. Последовательность операций при клёпке прямым методом: </w:t>
      </w:r>
      <w:r w:rsidRPr="000F62F8">
        <w:rPr>
          <w:rStyle w:val="a5"/>
          <w:color w:val="333333"/>
          <w:szCs w:val="21"/>
        </w:rPr>
        <w:t>а -</w:t>
      </w:r>
      <w:r w:rsidRPr="000F62F8">
        <w:rPr>
          <w:color w:val="333333"/>
          <w:szCs w:val="21"/>
        </w:rPr>
        <w:t> закладывание заклёпки; </w:t>
      </w:r>
      <w:r w:rsidRPr="000F62F8">
        <w:rPr>
          <w:rStyle w:val="a5"/>
          <w:color w:val="333333"/>
          <w:szCs w:val="21"/>
        </w:rPr>
        <w:t>б -</w:t>
      </w:r>
      <w:r w:rsidRPr="000F62F8">
        <w:rPr>
          <w:color w:val="333333"/>
          <w:szCs w:val="21"/>
        </w:rPr>
        <w:t> осаживание деталей (листов) с помощью натяжки; </w:t>
      </w:r>
      <w:r w:rsidRPr="000F62F8">
        <w:rPr>
          <w:rStyle w:val="a5"/>
          <w:color w:val="333333"/>
          <w:szCs w:val="21"/>
        </w:rPr>
        <w:t>в -</w:t>
      </w:r>
      <w:r w:rsidRPr="000F62F8">
        <w:rPr>
          <w:color w:val="333333"/>
          <w:szCs w:val="21"/>
        </w:rPr>
        <w:t> предварительное формирование замыкающей головки; </w:t>
      </w:r>
      <w:r w:rsidRPr="000F62F8">
        <w:rPr>
          <w:rStyle w:val="a5"/>
          <w:color w:val="333333"/>
          <w:szCs w:val="21"/>
        </w:rPr>
        <w:t>г -</w:t>
      </w:r>
      <w:r w:rsidRPr="000F62F8">
        <w:rPr>
          <w:color w:val="333333"/>
          <w:szCs w:val="21"/>
        </w:rPr>
        <w:t> окончательное формирование замыкающей головки; 1 - натяжка; 2 - поддержка; 3 - обжимка.</w:t>
      </w:r>
    </w:p>
    <w:p w:rsidR="000F62F8" w:rsidRPr="000F62F8" w:rsidRDefault="000F62F8" w:rsidP="000F62F8">
      <w:pPr>
        <w:pStyle w:val="a4"/>
        <w:shd w:val="clear" w:color="auto" w:fill="FFFFFF"/>
        <w:spacing w:before="150" w:beforeAutospacing="0" w:after="225" w:afterAutospacing="0"/>
        <w:ind w:left="-567" w:firstLine="993"/>
        <w:rPr>
          <w:color w:val="333333"/>
          <w:szCs w:val="21"/>
        </w:rPr>
      </w:pPr>
      <w:r w:rsidRPr="000F62F8">
        <w:rPr>
          <w:rStyle w:val="a7"/>
          <w:rFonts w:eastAsiaTheme="majorEastAsia"/>
          <w:color w:val="333333"/>
          <w:szCs w:val="21"/>
        </w:rPr>
        <w:t>Обратный метод</w:t>
      </w:r>
      <w:r w:rsidRPr="000F62F8">
        <w:rPr>
          <w:color w:val="333333"/>
          <w:szCs w:val="21"/>
        </w:rPr>
        <w:t> характеризуется тем, что удары наносят по закладной головке. При работе этим методом стержень заклёпки вводят в отверстие сверху (рис. 3), поддержку ставят под стержень. Для предварительного формирования замыкающей головки используют плоскую поддержку, для окончательного, например, полукруглой головки,- поддержку с полукруглым углублением. Молотком ударяют по закладной головке через обжимку, формируя с помощью поддержки замыкающую головку. Качество клёпки обратным методом несколько ниже, чем прямым.</w:t>
      </w:r>
    </w:p>
    <w:p w:rsidR="000F62F8" w:rsidRPr="000F62F8" w:rsidRDefault="000F62F8" w:rsidP="000F62F8">
      <w:pPr>
        <w:pStyle w:val="a4"/>
        <w:shd w:val="clear" w:color="auto" w:fill="FFFFFF"/>
        <w:spacing w:before="150" w:beforeAutospacing="0" w:after="225" w:afterAutospacing="0"/>
        <w:ind w:left="-567" w:firstLine="993"/>
        <w:jc w:val="center"/>
        <w:rPr>
          <w:color w:val="333333"/>
          <w:sz w:val="21"/>
          <w:szCs w:val="21"/>
        </w:rPr>
      </w:pPr>
      <w:r w:rsidRPr="000F62F8">
        <w:rPr>
          <w:noProof/>
          <w:color w:val="333333"/>
          <w:sz w:val="21"/>
          <w:szCs w:val="21"/>
        </w:rPr>
        <w:drawing>
          <wp:inline distT="0" distB="0" distL="0" distR="0" wp14:anchorId="37C6D038" wp14:editId="64FDCDD1">
            <wp:extent cx="2257425" cy="1247775"/>
            <wp:effectExtent l="0" t="0" r="9525" b="9525"/>
            <wp:docPr id="79" name="Рисунок 79" descr="Последовательность операций при клёпке обратным мет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следовательность операций при клёпке обратным методом"/>
                    <pic:cNvPicPr>
                      <a:picLocks noChangeAspect="1" noChangeArrowheads="1"/>
                    </pic:cNvPicPr>
                  </pic:nvPicPr>
                  <pic:blipFill>
                    <a:blip r:embed="rId101">
                      <a:extLst>
                        <a:ext uri="{BEBA8EAE-BF5A-486C-A8C5-ECC9F3942E4B}">
                          <a14:imgProps xmlns:a14="http://schemas.microsoft.com/office/drawing/2010/main">
                            <a14:imgLayer r:embed="rId10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57425" cy="1247775"/>
                    </a:xfrm>
                    <a:prstGeom prst="rect">
                      <a:avLst/>
                    </a:prstGeom>
                    <a:noFill/>
                    <a:ln>
                      <a:noFill/>
                    </a:ln>
                  </pic:spPr>
                </pic:pic>
              </a:graphicData>
            </a:graphic>
          </wp:inline>
        </w:drawing>
      </w:r>
    </w:p>
    <w:p w:rsidR="000F62F8" w:rsidRPr="000F62F8" w:rsidRDefault="000F62F8" w:rsidP="000F62F8">
      <w:pPr>
        <w:pStyle w:val="a4"/>
        <w:shd w:val="clear" w:color="auto" w:fill="FFFFFF"/>
        <w:spacing w:before="150" w:beforeAutospacing="0" w:after="225" w:afterAutospacing="0"/>
        <w:ind w:left="-567" w:firstLine="993"/>
        <w:jc w:val="center"/>
        <w:rPr>
          <w:color w:val="333333"/>
          <w:szCs w:val="21"/>
        </w:rPr>
      </w:pPr>
      <w:r w:rsidRPr="000F62F8">
        <w:rPr>
          <w:color w:val="333333"/>
          <w:szCs w:val="21"/>
        </w:rPr>
        <w:lastRenderedPageBreak/>
        <w:t>Рис. 3. Последовательность операций при клёпке обратным методом: а - закладывание заклёпки; </w:t>
      </w:r>
      <w:r w:rsidRPr="000F62F8">
        <w:rPr>
          <w:rStyle w:val="a5"/>
          <w:color w:val="333333"/>
          <w:szCs w:val="21"/>
        </w:rPr>
        <w:t>б-</w:t>
      </w:r>
      <w:r w:rsidRPr="000F62F8">
        <w:rPr>
          <w:color w:val="333333"/>
          <w:szCs w:val="21"/>
        </w:rPr>
        <w:t> предварительное формирование замыкающей головки на плоской поддержке; </w:t>
      </w:r>
      <w:r w:rsidRPr="000F62F8">
        <w:rPr>
          <w:rStyle w:val="a5"/>
          <w:color w:val="333333"/>
          <w:szCs w:val="21"/>
        </w:rPr>
        <w:t>в-</w:t>
      </w:r>
      <w:r w:rsidRPr="000F62F8">
        <w:rPr>
          <w:color w:val="333333"/>
          <w:szCs w:val="21"/>
        </w:rPr>
        <w:t> окончательное формирование замыкающей головки на поддержке с полукруглым углублением; 1 - обжимка; 2 - поддержка с плоским выступом; 3 - поддержка с полукруглым углублением.</w:t>
      </w:r>
    </w:p>
    <w:p w:rsidR="000F62F8" w:rsidRPr="000F62F8" w:rsidRDefault="000F62F8" w:rsidP="000F62F8">
      <w:pPr>
        <w:pStyle w:val="a4"/>
        <w:shd w:val="clear" w:color="auto" w:fill="FFFFFF"/>
        <w:spacing w:before="150" w:beforeAutospacing="0" w:after="225" w:afterAutospacing="0"/>
        <w:ind w:left="-567" w:firstLine="993"/>
        <w:rPr>
          <w:color w:val="333333"/>
          <w:szCs w:val="21"/>
        </w:rPr>
      </w:pPr>
      <w:r w:rsidRPr="000F62F8">
        <w:rPr>
          <w:color w:val="333333"/>
          <w:szCs w:val="21"/>
        </w:rPr>
        <w:t>Нередко клёпку деталей (особенно из кожи, картона, пластмассы) выполняют с применением пустотелых заклёпок (пистонов). Наиболее простой способ такого соединения: закладывают заклёпку в отверстие на поддержке с небольшим коническим выступом (под закладную головку) и раздают края заклёпки ударами молотка по кернеру (рис. 4, а). Часто, чтобы не повредить поверхность детали краями пустотелой заклёпки, при соединении нескольких листов</w:t>
      </w:r>
      <w:r>
        <w:rPr>
          <w:color w:val="333333"/>
          <w:szCs w:val="21"/>
        </w:rPr>
        <w:t xml:space="preserve"> под головки заклёпки подклады</w:t>
      </w:r>
      <w:r w:rsidRPr="000F62F8">
        <w:rPr>
          <w:color w:val="333333"/>
          <w:szCs w:val="21"/>
        </w:rPr>
        <w:t>вают металлические шайбы (рис. 4, </w:t>
      </w:r>
      <w:r w:rsidRPr="000F62F8">
        <w:rPr>
          <w:rStyle w:val="a5"/>
          <w:color w:val="333333"/>
          <w:szCs w:val="21"/>
        </w:rPr>
        <w:t>б).</w:t>
      </w:r>
    </w:p>
    <w:p w:rsidR="000F62F8" w:rsidRPr="000F62F8" w:rsidRDefault="000F62F8" w:rsidP="000F62F8">
      <w:pPr>
        <w:pStyle w:val="a4"/>
        <w:shd w:val="clear" w:color="auto" w:fill="FFFFFF"/>
        <w:spacing w:before="150" w:beforeAutospacing="0" w:after="225" w:afterAutospacing="0"/>
        <w:ind w:left="-567" w:firstLine="993"/>
        <w:jc w:val="center"/>
        <w:rPr>
          <w:color w:val="333333"/>
          <w:sz w:val="21"/>
          <w:szCs w:val="21"/>
        </w:rPr>
      </w:pPr>
      <w:r w:rsidRPr="000F62F8">
        <w:rPr>
          <w:noProof/>
          <w:color w:val="333333"/>
          <w:sz w:val="21"/>
          <w:szCs w:val="21"/>
        </w:rPr>
        <w:drawing>
          <wp:inline distT="0" distB="0" distL="0" distR="0" wp14:anchorId="612EC39E" wp14:editId="4A685185">
            <wp:extent cx="1409700" cy="2276475"/>
            <wp:effectExtent l="0" t="0" r="0" b="9525"/>
            <wp:docPr id="85" name="Рисунок 85" descr="Соединение с помощью пустотелой заклё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единение с помощью пустотелой заклёпки"/>
                    <pic:cNvPicPr>
                      <a:picLocks noChangeAspect="1" noChangeArrowheads="1"/>
                    </pic:cNvPicPr>
                  </pic:nvPicPr>
                  <pic:blipFill>
                    <a:blip r:embed="rId103">
                      <a:extLst>
                        <a:ext uri="{BEBA8EAE-BF5A-486C-A8C5-ECC9F3942E4B}">
                          <a14:imgProps xmlns:a14="http://schemas.microsoft.com/office/drawing/2010/main">
                            <a14:imgLayer r:embed="rId10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09700" cy="2276475"/>
                    </a:xfrm>
                    <a:prstGeom prst="rect">
                      <a:avLst/>
                    </a:prstGeom>
                    <a:noFill/>
                    <a:ln>
                      <a:noFill/>
                    </a:ln>
                  </pic:spPr>
                </pic:pic>
              </a:graphicData>
            </a:graphic>
          </wp:inline>
        </w:drawing>
      </w:r>
    </w:p>
    <w:p w:rsidR="000F62F8" w:rsidRPr="000F62F8" w:rsidRDefault="000F62F8" w:rsidP="000F62F8">
      <w:pPr>
        <w:pStyle w:val="a4"/>
        <w:shd w:val="clear" w:color="auto" w:fill="FFFFFF"/>
        <w:spacing w:before="150" w:beforeAutospacing="0" w:after="225" w:afterAutospacing="0"/>
        <w:ind w:left="-567" w:firstLine="993"/>
        <w:jc w:val="center"/>
        <w:rPr>
          <w:szCs w:val="21"/>
        </w:rPr>
      </w:pPr>
      <w:r w:rsidRPr="000F62F8">
        <w:rPr>
          <w:szCs w:val="21"/>
        </w:rPr>
        <w:t>Рис. 4. Соединение с помощью пустотелой заклёпки: </w:t>
      </w:r>
      <w:r w:rsidRPr="000F62F8">
        <w:rPr>
          <w:rStyle w:val="a5"/>
          <w:szCs w:val="21"/>
        </w:rPr>
        <w:t>а</w:t>
      </w:r>
      <w:r w:rsidRPr="000F62F8">
        <w:rPr>
          <w:szCs w:val="21"/>
        </w:rPr>
        <w:t> - раздача краёв пустотелой заклёпки с помощью кернера; </w:t>
      </w:r>
      <w:r w:rsidRPr="000F62F8">
        <w:rPr>
          <w:rStyle w:val="a5"/>
          <w:szCs w:val="21"/>
        </w:rPr>
        <w:t>б -</w:t>
      </w:r>
      <w:r w:rsidRPr="000F62F8">
        <w:rPr>
          <w:szCs w:val="21"/>
        </w:rPr>
        <w:t> соединение деталей (листов) пустотелой заклёпкой с подкладными шайбами; 1 - поддержка с коническим выступом; 2 - кернер; 3 - шайба.</w:t>
      </w:r>
    </w:p>
    <w:p w:rsidR="000F62F8" w:rsidRPr="000F62F8" w:rsidRDefault="000F62F8" w:rsidP="000F62F8">
      <w:pPr>
        <w:pStyle w:val="a4"/>
        <w:shd w:val="clear" w:color="auto" w:fill="FFFFFF"/>
        <w:spacing w:before="150" w:beforeAutospacing="0" w:after="225" w:afterAutospacing="0"/>
        <w:ind w:left="-567" w:firstLine="993"/>
        <w:rPr>
          <w:szCs w:val="21"/>
        </w:rPr>
      </w:pPr>
      <w:r w:rsidRPr="000F62F8">
        <w:rPr>
          <w:szCs w:val="21"/>
        </w:rPr>
        <w:t xml:space="preserve">В ряде случаев возникает необходимость удалить старые заклёпки (например, разболталась или оторвалась ручка у кастрюли) и заново приклепать деталь. Полукруглую головку у заклёпки можно срубить зубилом, лучше с односторонней заточкой (как у долота). Когда головка срублена, заклёпку выбивают из отверстия пробойником. У заклёпок с потайной головкой </w:t>
      </w:r>
      <w:proofErr w:type="spellStart"/>
      <w:r w:rsidRPr="000F62F8">
        <w:rPr>
          <w:szCs w:val="21"/>
        </w:rPr>
        <w:t>накернивают</w:t>
      </w:r>
      <w:proofErr w:type="spellEnd"/>
      <w:r w:rsidRPr="000F62F8">
        <w:rPr>
          <w:szCs w:val="21"/>
        </w:rPr>
        <w:t xml:space="preserve"> центр головки и высверливают её спиральным сверлом, затем выбивают заклёпку пробойником.</w:t>
      </w:r>
    </w:p>
    <w:p w:rsidR="000F62F8" w:rsidRPr="0067087E" w:rsidRDefault="0067087E" w:rsidP="000F62F8">
      <w:pPr>
        <w:ind w:left="-567" w:firstLine="567"/>
        <w:rPr>
          <w:b/>
          <w:color w:val="FF0000"/>
        </w:rPr>
      </w:pPr>
      <w:r w:rsidRPr="0067087E">
        <w:rPr>
          <w:b/>
          <w:color w:val="FF0000"/>
        </w:rPr>
        <w:t>!!!! Вам необходимо выполнить практическую работу по теме</w:t>
      </w:r>
    </w:p>
    <w:p w:rsidR="00A4224A" w:rsidRPr="0067087E" w:rsidRDefault="00A4224A" w:rsidP="00615CC5">
      <w:pPr>
        <w:rPr>
          <w:b/>
          <w:color w:val="FF0000"/>
        </w:rPr>
      </w:pPr>
    </w:p>
    <w:p w:rsidR="00A4224A" w:rsidRPr="00615CC5" w:rsidRDefault="00A4224A" w:rsidP="00615CC5">
      <w:pPr>
        <w:ind w:left="-567" w:firstLine="567"/>
      </w:pPr>
      <w:r w:rsidRPr="00615CC5">
        <w:t>2.13. Шабрение и инструмент для шабрения</w:t>
      </w:r>
    </w:p>
    <w:p w:rsidR="00A4224A" w:rsidRPr="00615CC5" w:rsidRDefault="00A4224A" w:rsidP="00615CC5">
      <w:pPr>
        <w:ind w:left="-567" w:firstLine="567"/>
      </w:pPr>
    </w:p>
    <w:p w:rsidR="00A4224A" w:rsidRPr="00615CC5" w:rsidRDefault="00A4224A" w:rsidP="00615CC5">
      <w:pPr>
        <w:ind w:left="-567" w:firstLine="567"/>
      </w:pPr>
      <w:r w:rsidRPr="00615CC5">
        <w:t>Шабрение – это процесс получения требуемой по условиям работы точности форм, размеров и относительного положения поверхностей для обеспечения их плотного прилегания или герметичности соединения.</w:t>
      </w:r>
    </w:p>
    <w:p w:rsidR="00A4224A" w:rsidRPr="00615CC5" w:rsidRDefault="00A4224A" w:rsidP="00615CC5">
      <w:pPr>
        <w:ind w:left="-567" w:firstLine="567"/>
      </w:pPr>
      <w:r w:rsidRPr="00615CC5">
        <w:t>При шабрении производится срезание тонких стружек с неровных поверхностей, предварительно уже обработанных напильником или другим режущим инструментом.</w:t>
      </w:r>
    </w:p>
    <w:p w:rsidR="00A4224A" w:rsidRPr="00615CC5" w:rsidRDefault="00A4224A" w:rsidP="00615CC5">
      <w:pPr>
        <w:ind w:left="-567" w:firstLine="567"/>
      </w:pPr>
      <w:r w:rsidRPr="00615CC5">
        <w:t>Инструменты для шабрения называются шаберами. Для изготовления шаберов используют инструментальные углеродистые стали У10, У10А, У12, У12А, легированную сталь Х05, а также твердосплавные пластины, вставляемые в стальные державки. Бывшие в употреблении и вышедшие из строя трехгранные или плоские напильники после соответствующего шлифования также могут использоваться в качестве шаберов.</w:t>
      </w:r>
    </w:p>
    <w:p w:rsidR="00A4224A" w:rsidRPr="00615CC5" w:rsidRDefault="00A4224A" w:rsidP="00615CC5">
      <w:pPr>
        <w:ind w:left="-567" w:firstLine="567"/>
      </w:pPr>
      <w:r w:rsidRPr="00615CC5">
        <w:lastRenderedPageBreak/>
        <w:t>Различают ручные и механические шаберы. Они могут быть плоские односторонние и двухсторонние, цельные и со вставленными пластинками, трехгранные цельные и трехгранные односторонние, полукруглые односторонние и двухсторонние, ложкообразные и универсальные (рис. 32).</w:t>
      </w:r>
    </w:p>
    <w:p w:rsidR="00A4224A" w:rsidRPr="00615CC5" w:rsidRDefault="00A4224A" w:rsidP="00615CC5">
      <w:pPr>
        <w:ind w:left="-567" w:firstLine="567"/>
      </w:pPr>
      <w:r w:rsidRPr="00615CC5">
        <w:t>Универсальный шабер состоит из заменяемой пластины (рабочая часть шабера), корпуса, прихвата, винта и рукоятки.</w:t>
      </w:r>
    </w:p>
    <w:p w:rsidR="00A4224A" w:rsidRPr="00615CC5" w:rsidRDefault="00A4224A" w:rsidP="00615CC5">
      <w:pPr>
        <w:ind w:left="-567" w:firstLine="567"/>
      </w:pPr>
      <w:r w:rsidRPr="00615CC5">
        <w:t>При шабрении используются чугунные плиты для проверки поверхностей плоских деталей, плоские и трехгранные линейки для проверки плоскостности поверхности, призмы, плиты в виде прямоугольного параллелепипеда, контрольные валики, щупы и другие инструменты для контроля качества шабрения и притирки. Кроме упомянутых инструментов применяют щетки и обтирочные материалы.</w:t>
      </w:r>
    </w:p>
    <w:p w:rsidR="00A4224A" w:rsidRPr="00615CC5" w:rsidRDefault="00A4224A" w:rsidP="00615CC5">
      <w:pPr>
        <w:ind w:left="-567" w:firstLine="567"/>
      </w:pPr>
    </w:p>
    <w:p w:rsidR="00A4224A" w:rsidRPr="00615CC5" w:rsidRDefault="00A4224A" w:rsidP="00615CC5">
      <w:pPr>
        <w:ind w:left="-567" w:firstLine="567"/>
      </w:pPr>
      <w:r w:rsidRPr="00615CC5">
        <w:t>Рис. 32. Слесарные шаберы:</w:t>
      </w:r>
    </w:p>
    <w:p w:rsidR="00A4224A" w:rsidRPr="00615CC5" w:rsidRDefault="00A4224A" w:rsidP="00615CC5">
      <w:pPr>
        <w:ind w:left="-567" w:firstLine="567"/>
      </w:pPr>
    </w:p>
    <w:p w:rsidR="00A4224A" w:rsidRPr="00615CC5" w:rsidRDefault="00A4224A" w:rsidP="00615CC5">
      <w:pPr>
        <w:ind w:left="-567" w:firstLine="567"/>
      </w:pPr>
      <w:r w:rsidRPr="00615CC5">
        <w:t>а – трехгранный; б – в форме ложечки; в – плоский с заменяемой пластиной из твердого сплава</w:t>
      </w:r>
    </w:p>
    <w:p w:rsidR="00A4224A" w:rsidRPr="00615CC5" w:rsidRDefault="00A4224A" w:rsidP="00615CC5">
      <w:pPr>
        <w:ind w:left="-567" w:firstLine="567"/>
      </w:pPr>
      <w:r w:rsidRPr="00615CC5">
        <w:t>Шабрение применяется, когда нужно удалить следы обработки напильником или другим инструментом, а также если требуется получить высокую степень точности и малую шероховатость поверхности деталей машин, соединяемых друг с другом. Шабрение особенно часто применяется при обработке деталей пар трения.</w:t>
      </w:r>
    </w:p>
    <w:p w:rsidR="00A4224A" w:rsidRPr="00615CC5" w:rsidRDefault="00A4224A" w:rsidP="00615CC5">
      <w:pPr>
        <w:ind w:left="-567" w:firstLine="567"/>
      </w:pPr>
      <w:r w:rsidRPr="00615CC5">
        <w:t xml:space="preserve">Перед </w:t>
      </w:r>
      <w:proofErr w:type="spellStart"/>
      <w:r w:rsidRPr="00615CC5">
        <w:t>шабренем</w:t>
      </w:r>
      <w:proofErr w:type="spellEnd"/>
      <w:r w:rsidRPr="00615CC5">
        <w:t xml:space="preserve"> следует проверить степень неровности поверхности и места неровностей, подлежащие шабрению. Для обнаружения неровностей поверхности служат плиты, линейки, призмы, валики, щупы. При шабрении на краску используется </w:t>
      </w:r>
      <w:proofErr w:type="spellStart"/>
      <w:r w:rsidRPr="00615CC5">
        <w:t>шабровочная</w:t>
      </w:r>
      <w:proofErr w:type="spellEnd"/>
      <w:r w:rsidRPr="00615CC5">
        <w:t xml:space="preserve"> краска. В ряде случаев шабрение ведется на блеск.</w:t>
      </w:r>
    </w:p>
    <w:p w:rsidR="00A4224A" w:rsidRPr="00615CC5" w:rsidRDefault="00A4224A" w:rsidP="00615CC5">
      <w:pPr>
        <w:ind w:left="-567" w:firstLine="567"/>
      </w:pPr>
      <w:r w:rsidRPr="00615CC5">
        <w:t>Для шабрения деталей на краску используют плиту или линейку, а также краску.</w:t>
      </w:r>
    </w:p>
    <w:p w:rsidR="00A4224A" w:rsidRPr="00615CC5" w:rsidRDefault="00A4224A" w:rsidP="00615CC5">
      <w:pPr>
        <w:ind w:left="-567" w:firstLine="567"/>
      </w:pPr>
      <w:r w:rsidRPr="00615CC5">
        <w:t>В качестве краски для шабрения используют смесь машинного масла с парижской лазурью или ультрамарином, имеющую консистенцию легкой пасты. Иногда используется смесь машинного масла с сажей.</w:t>
      </w:r>
    </w:p>
    <w:p w:rsidR="00A4224A" w:rsidRPr="00615CC5" w:rsidRDefault="00A4224A" w:rsidP="00615CC5">
      <w:pPr>
        <w:ind w:left="-567" w:firstLine="567"/>
      </w:pPr>
      <w:r w:rsidRPr="00615CC5">
        <w:t xml:space="preserve">Краска наносится тонким слоем на плиту или линейку </w:t>
      </w:r>
      <w:r w:rsidR="00836469" w:rsidRPr="00615CC5">
        <w:t>кисточкой,</w:t>
      </w:r>
      <w:r w:rsidRPr="00615CC5">
        <w:t xml:space="preserve"> или чистой ветошью, после чего плита или линейка накладывается на предназначенную для шабрения поверхность детали. После нескольких кругообразных движений плиты или возвратно-поступательных движений линейки по детали или детали на плите деталь осторожно снимают с плиты. Появившиеся окрашенные пятна на детали свидетельствуют о неровностях, выступающих на поверхности детали; неровности удаляются шабрением.</w:t>
      </w:r>
    </w:p>
    <w:p w:rsidR="00A4224A" w:rsidRPr="00615CC5" w:rsidRDefault="00A4224A" w:rsidP="00615CC5">
      <w:pPr>
        <w:ind w:left="-567" w:firstLine="567"/>
      </w:pPr>
      <w:r w:rsidRPr="00615CC5">
        <w:t>Во время притирки детали к плите на краску на поверхности детали появляются большего или меньшего размера окрашенные пятна, между которыми имеются светлые промежутки. Окрашенные пятна появляются вследствие неровностей на этой поверхности.</w:t>
      </w:r>
    </w:p>
    <w:p w:rsidR="00A4224A" w:rsidRPr="00615CC5" w:rsidRDefault="00A4224A" w:rsidP="00615CC5">
      <w:pPr>
        <w:ind w:left="-567" w:firstLine="567"/>
      </w:pPr>
      <w:r w:rsidRPr="00615CC5">
        <w:t>Наиболее высокие неровности на поверхности имеют более светлую по сравнению с краской окраску в связи с некоторым стиранием краски при движениях притирки. Основные выпуклости характеризуются хорошим покрытием краской и поэтому имеют густую окраску. Светлые и блестящие пятнышки на поверхности детали свидетельствуют об углублениях на поверхности, которые краской не покрыты.</w:t>
      </w:r>
    </w:p>
    <w:p w:rsidR="00A4224A" w:rsidRPr="00615CC5" w:rsidRDefault="00A4224A" w:rsidP="00615CC5">
      <w:pPr>
        <w:ind w:left="-567" w:firstLine="567"/>
      </w:pPr>
      <w:r w:rsidRPr="00615CC5">
        <w:t>Последовательность удаления пятен с поверхности определяет их цвет.</w:t>
      </w:r>
    </w:p>
    <w:p w:rsidR="00A4224A" w:rsidRPr="00615CC5" w:rsidRDefault="00A4224A" w:rsidP="00615CC5">
      <w:pPr>
        <w:ind w:left="-567" w:firstLine="567"/>
      </w:pPr>
      <w:r w:rsidRPr="00615CC5">
        <w:t>Шабрение начинают с самых выступающих мест, обозначенных светлым цветом краски. Затем следуют пятна с густой окраской. Светлые пятна не шабрятся.</w:t>
      </w:r>
    </w:p>
    <w:p w:rsidR="00A4224A" w:rsidRPr="00615CC5" w:rsidRDefault="00A4224A" w:rsidP="00615CC5">
      <w:pPr>
        <w:ind w:left="-567" w:firstLine="567"/>
      </w:pPr>
      <w:r w:rsidRPr="00615CC5">
        <w:t xml:space="preserve">Степень точности и шероховатости поверхности определяется по числу пятен краски в квадрате со стороной </w:t>
      </w:r>
      <w:smartTag w:uri="urn:schemas-microsoft-com:office:smarttags" w:element="metricconverter">
        <w:smartTagPr>
          <w:attr w:name="ProductID" w:val="25 мм"/>
        </w:smartTagPr>
        <w:r w:rsidRPr="00615CC5">
          <w:t>25 мм</w:t>
        </w:r>
      </w:smartTag>
      <w:r w:rsidRPr="00615CC5">
        <w:t xml:space="preserve"> (около 16 – хорошее шабрение, 25 – очень точное шабрение).</w:t>
      </w:r>
    </w:p>
    <w:p w:rsidR="00A4224A" w:rsidRPr="00615CC5" w:rsidRDefault="00A4224A" w:rsidP="00615CC5">
      <w:pPr>
        <w:ind w:left="-567" w:firstLine="567"/>
      </w:pPr>
      <w:r w:rsidRPr="00615CC5">
        <w:t xml:space="preserve">Недостатками шабрения являются слишком медленный процесс обработки и значительная трудоемкость, что требует от слесаря большой точности, терпения и времени. Преимуществом этого вида обработки является возможность получения простыми инструментами высокой точности (до 2 мкм). К преимуществам также следует отнести возможность получения точных </w:t>
      </w:r>
      <w:r w:rsidRPr="00615CC5">
        <w:lastRenderedPageBreak/>
        <w:t>и гладких фигурных поверхностей, обработки закрытых поверхностей и поверхностей до упора. Хорошо шабрятся чугунные и стальные поверхности небольшой твердости.</w:t>
      </w:r>
    </w:p>
    <w:p w:rsidR="00A4224A" w:rsidRPr="00615CC5" w:rsidRDefault="00A4224A" w:rsidP="00615CC5">
      <w:pPr>
        <w:ind w:left="-567" w:firstLine="567"/>
      </w:pPr>
      <w:r w:rsidRPr="00615CC5">
        <w:t>Закаленные стальные поверхности следует шлифовать.</w:t>
      </w:r>
    </w:p>
    <w:p w:rsidR="00A4224A" w:rsidRPr="00615CC5" w:rsidRDefault="00A4224A" w:rsidP="00615CC5">
      <w:pPr>
        <w:ind w:left="-567" w:firstLine="567"/>
      </w:pPr>
      <w:r w:rsidRPr="00615CC5">
        <w:t>При шабрении необходимо соблюдать чистоту и порядок вокруг рабочего места. Инструментом нужно пользоваться осторожно и с умением, в перерыве между работой и после ее окончания убирать в ящик. Шабер следует всегда держать так, чтобы режущая часть была обращена в сторону от работающего. Шабер должен быть хорошо заточен. При шабрении обязательно следует удалять острые кромки с деталей.</w:t>
      </w:r>
    </w:p>
    <w:p w:rsidR="001260B8" w:rsidRPr="0067087E" w:rsidRDefault="001260B8" w:rsidP="001260B8">
      <w:pPr>
        <w:ind w:left="-567" w:firstLine="567"/>
        <w:rPr>
          <w:b/>
          <w:color w:val="FF0000"/>
        </w:rPr>
      </w:pPr>
      <w:r w:rsidRPr="0067087E">
        <w:rPr>
          <w:b/>
          <w:color w:val="FF0000"/>
        </w:rPr>
        <w:t>!!!! Вам н</w:t>
      </w:r>
      <w:r>
        <w:rPr>
          <w:b/>
          <w:color w:val="FF0000"/>
        </w:rPr>
        <w:t xml:space="preserve">еобходимо разработать </w:t>
      </w:r>
      <w:r w:rsidR="00246001">
        <w:rPr>
          <w:b/>
          <w:color w:val="FF0000"/>
        </w:rPr>
        <w:t xml:space="preserve">технологический процесс (шабрения) ремонт </w:t>
      </w:r>
      <w:bookmarkStart w:id="0" w:name="_GoBack"/>
      <w:bookmarkEnd w:id="0"/>
      <w:r w:rsidR="00246001">
        <w:rPr>
          <w:b/>
          <w:color w:val="FF0000"/>
        </w:rPr>
        <w:t>подшипника либо ремонт станины станка</w:t>
      </w:r>
    </w:p>
    <w:p w:rsidR="001260B8" w:rsidRPr="0067087E" w:rsidRDefault="001260B8" w:rsidP="001260B8">
      <w:pPr>
        <w:rPr>
          <w:b/>
          <w:color w:val="FF0000"/>
        </w:rPr>
      </w:pPr>
    </w:p>
    <w:p w:rsidR="00A4224A" w:rsidRPr="00615CC5" w:rsidRDefault="00A4224A" w:rsidP="00615CC5">
      <w:pPr>
        <w:ind w:left="-567" w:firstLine="567"/>
      </w:pPr>
    </w:p>
    <w:sectPr w:rsidR="00A4224A" w:rsidRPr="00615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26BDD"/>
    <w:multiLevelType w:val="multilevel"/>
    <w:tmpl w:val="B73E5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E051F8"/>
    <w:multiLevelType w:val="multilevel"/>
    <w:tmpl w:val="B4301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60390E"/>
    <w:multiLevelType w:val="multilevel"/>
    <w:tmpl w:val="032C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B4B"/>
    <w:rsid w:val="000D18A0"/>
    <w:rsid w:val="000F62F8"/>
    <w:rsid w:val="001134D2"/>
    <w:rsid w:val="001260B8"/>
    <w:rsid w:val="001527A8"/>
    <w:rsid w:val="001A477F"/>
    <w:rsid w:val="00246001"/>
    <w:rsid w:val="00267909"/>
    <w:rsid w:val="00284C7D"/>
    <w:rsid w:val="002E79B3"/>
    <w:rsid w:val="00302759"/>
    <w:rsid w:val="003C4026"/>
    <w:rsid w:val="00423B4B"/>
    <w:rsid w:val="004D13FB"/>
    <w:rsid w:val="004E5EED"/>
    <w:rsid w:val="005B307A"/>
    <w:rsid w:val="005E7048"/>
    <w:rsid w:val="00615CC5"/>
    <w:rsid w:val="0066241B"/>
    <w:rsid w:val="0067087E"/>
    <w:rsid w:val="0072721B"/>
    <w:rsid w:val="007A6151"/>
    <w:rsid w:val="00836469"/>
    <w:rsid w:val="00A4224A"/>
    <w:rsid w:val="00AA0E15"/>
    <w:rsid w:val="00AA3A6E"/>
    <w:rsid w:val="00B13731"/>
    <w:rsid w:val="00CD1022"/>
    <w:rsid w:val="00D6464A"/>
    <w:rsid w:val="00D974D3"/>
    <w:rsid w:val="00DF52AD"/>
    <w:rsid w:val="00EF4F49"/>
    <w:rsid w:val="00F35438"/>
    <w:rsid w:val="00F94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68597FF-420B-481D-9D23-7CBF55AA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2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0E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D974D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7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D974D3"/>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D974D3"/>
  </w:style>
  <w:style w:type="paragraph" w:styleId="a4">
    <w:name w:val="Normal (Web)"/>
    <w:basedOn w:val="a"/>
    <w:uiPriority w:val="99"/>
    <w:unhideWhenUsed/>
    <w:rsid w:val="00D974D3"/>
    <w:pPr>
      <w:spacing w:before="100" w:beforeAutospacing="1" w:after="100" w:afterAutospacing="1"/>
    </w:pPr>
  </w:style>
  <w:style w:type="character" w:customStyle="1" w:styleId="10">
    <w:name w:val="Заголовок 1 Знак"/>
    <w:basedOn w:val="a0"/>
    <w:link w:val="1"/>
    <w:uiPriority w:val="9"/>
    <w:rsid w:val="00AA0E15"/>
    <w:rPr>
      <w:rFonts w:asciiTheme="majorHAnsi" w:eastAsiaTheme="majorEastAsia" w:hAnsiTheme="majorHAnsi" w:cstheme="majorBidi"/>
      <w:color w:val="2E74B5" w:themeColor="accent1" w:themeShade="BF"/>
      <w:sz w:val="32"/>
      <w:szCs w:val="32"/>
      <w:lang w:eastAsia="ru-RU"/>
    </w:rPr>
  </w:style>
  <w:style w:type="character" w:styleId="a5">
    <w:name w:val="Emphasis"/>
    <w:basedOn w:val="a0"/>
    <w:uiPriority w:val="20"/>
    <w:qFormat/>
    <w:rsid w:val="000F62F8"/>
    <w:rPr>
      <w:i/>
      <w:iCs/>
    </w:rPr>
  </w:style>
  <w:style w:type="character" w:styleId="a6">
    <w:name w:val="Hyperlink"/>
    <w:basedOn w:val="a0"/>
    <w:uiPriority w:val="99"/>
    <w:semiHidden/>
    <w:unhideWhenUsed/>
    <w:rsid w:val="000F62F8"/>
    <w:rPr>
      <w:color w:val="0000FF"/>
      <w:u w:val="single"/>
    </w:rPr>
  </w:style>
  <w:style w:type="character" w:styleId="a7">
    <w:name w:val="Strong"/>
    <w:basedOn w:val="a0"/>
    <w:uiPriority w:val="22"/>
    <w:qFormat/>
    <w:rsid w:val="000F62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0124">
      <w:bodyDiv w:val="1"/>
      <w:marLeft w:val="0"/>
      <w:marRight w:val="0"/>
      <w:marTop w:val="0"/>
      <w:marBottom w:val="0"/>
      <w:divBdr>
        <w:top w:val="none" w:sz="0" w:space="0" w:color="auto"/>
        <w:left w:val="none" w:sz="0" w:space="0" w:color="auto"/>
        <w:bottom w:val="none" w:sz="0" w:space="0" w:color="auto"/>
        <w:right w:val="none" w:sz="0" w:space="0" w:color="auto"/>
      </w:divBdr>
    </w:div>
    <w:div w:id="81493374">
      <w:bodyDiv w:val="1"/>
      <w:marLeft w:val="0"/>
      <w:marRight w:val="0"/>
      <w:marTop w:val="0"/>
      <w:marBottom w:val="0"/>
      <w:divBdr>
        <w:top w:val="none" w:sz="0" w:space="0" w:color="auto"/>
        <w:left w:val="none" w:sz="0" w:space="0" w:color="auto"/>
        <w:bottom w:val="none" w:sz="0" w:space="0" w:color="auto"/>
        <w:right w:val="none" w:sz="0" w:space="0" w:color="auto"/>
      </w:divBdr>
      <w:divsChild>
        <w:div w:id="1266034961">
          <w:marLeft w:val="0"/>
          <w:marRight w:val="0"/>
          <w:marTop w:val="0"/>
          <w:marBottom w:val="0"/>
          <w:divBdr>
            <w:top w:val="none" w:sz="0" w:space="0" w:color="auto"/>
            <w:left w:val="none" w:sz="0" w:space="0" w:color="auto"/>
            <w:bottom w:val="none" w:sz="0" w:space="0" w:color="auto"/>
            <w:right w:val="none" w:sz="0" w:space="0" w:color="auto"/>
          </w:divBdr>
        </w:div>
      </w:divsChild>
    </w:div>
    <w:div w:id="129828212">
      <w:bodyDiv w:val="1"/>
      <w:marLeft w:val="0"/>
      <w:marRight w:val="0"/>
      <w:marTop w:val="0"/>
      <w:marBottom w:val="0"/>
      <w:divBdr>
        <w:top w:val="none" w:sz="0" w:space="0" w:color="auto"/>
        <w:left w:val="none" w:sz="0" w:space="0" w:color="auto"/>
        <w:bottom w:val="none" w:sz="0" w:space="0" w:color="auto"/>
        <w:right w:val="none" w:sz="0" w:space="0" w:color="auto"/>
      </w:divBdr>
      <w:divsChild>
        <w:div w:id="1706518819">
          <w:marLeft w:val="0"/>
          <w:marRight w:val="0"/>
          <w:marTop w:val="0"/>
          <w:marBottom w:val="150"/>
          <w:divBdr>
            <w:top w:val="none" w:sz="0" w:space="0" w:color="auto"/>
            <w:left w:val="none" w:sz="0" w:space="0" w:color="auto"/>
            <w:bottom w:val="none" w:sz="0" w:space="0" w:color="auto"/>
            <w:right w:val="none" w:sz="0" w:space="0" w:color="auto"/>
          </w:divBdr>
        </w:div>
        <w:div w:id="329724782">
          <w:marLeft w:val="0"/>
          <w:marRight w:val="0"/>
          <w:marTop w:val="0"/>
          <w:marBottom w:val="150"/>
          <w:divBdr>
            <w:top w:val="none" w:sz="0" w:space="0" w:color="auto"/>
            <w:left w:val="none" w:sz="0" w:space="0" w:color="auto"/>
            <w:bottom w:val="none" w:sz="0" w:space="0" w:color="auto"/>
            <w:right w:val="none" w:sz="0" w:space="0" w:color="auto"/>
          </w:divBdr>
        </w:div>
      </w:divsChild>
    </w:div>
    <w:div w:id="437795884">
      <w:bodyDiv w:val="1"/>
      <w:marLeft w:val="0"/>
      <w:marRight w:val="0"/>
      <w:marTop w:val="0"/>
      <w:marBottom w:val="0"/>
      <w:divBdr>
        <w:top w:val="none" w:sz="0" w:space="0" w:color="auto"/>
        <w:left w:val="none" w:sz="0" w:space="0" w:color="auto"/>
        <w:bottom w:val="none" w:sz="0" w:space="0" w:color="auto"/>
        <w:right w:val="none" w:sz="0" w:space="0" w:color="auto"/>
      </w:divBdr>
    </w:div>
    <w:div w:id="625082602">
      <w:bodyDiv w:val="1"/>
      <w:marLeft w:val="0"/>
      <w:marRight w:val="0"/>
      <w:marTop w:val="0"/>
      <w:marBottom w:val="0"/>
      <w:divBdr>
        <w:top w:val="none" w:sz="0" w:space="0" w:color="auto"/>
        <w:left w:val="none" w:sz="0" w:space="0" w:color="auto"/>
        <w:bottom w:val="none" w:sz="0" w:space="0" w:color="auto"/>
        <w:right w:val="none" w:sz="0" w:space="0" w:color="auto"/>
      </w:divBdr>
    </w:div>
    <w:div w:id="839584788">
      <w:bodyDiv w:val="1"/>
      <w:marLeft w:val="0"/>
      <w:marRight w:val="0"/>
      <w:marTop w:val="0"/>
      <w:marBottom w:val="0"/>
      <w:divBdr>
        <w:top w:val="none" w:sz="0" w:space="0" w:color="auto"/>
        <w:left w:val="none" w:sz="0" w:space="0" w:color="auto"/>
        <w:bottom w:val="none" w:sz="0" w:space="0" w:color="auto"/>
        <w:right w:val="none" w:sz="0" w:space="0" w:color="auto"/>
      </w:divBdr>
    </w:div>
    <w:div w:id="907500142">
      <w:bodyDiv w:val="1"/>
      <w:marLeft w:val="0"/>
      <w:marRight w:val="0"/>
      <w:marTop w:val="0"/>
      <w:marBottom w:val="0"/>
      <w:divBdr>
        <w:top w:val="none" w:sz="0" w:space="0" w:color="auto"/>
        <w:left w:val="none" w:sz="0" w:space="0" w:color="auto"/>
        <w:bottom w:val="none" w:sz="0" w:space="0" w:color="auto"/>
        <w:right w:val="none" w:sz="0" w:space="0" w:color="auto"/>
      </w:divBdr>
    </w:div>
    <w:div w:id="1195000221">
      <w:bodyDiv w:val="1"/>
      <w:marLeft w:val="0"/>
      <w:marRight w:val="0"/>
      <w:marTop w:val="0"/>
      <w:marBottom w:val="0"/>
      <w:divBdr>
        <w:top w:val="none" w:sz="0" w:space="0" w:color="auto"/>
        <w:left w:val="none" w:sz="0" w:space="0" w:color="auto"/>
        <w:bottom w:val="none" w:sz="0" w:space="0" w:color="auto"/>
        <w:right w:val="none" w:sz="0" w:space="0" w:color="auto"/>
      </w:divBdr>
    </w:div>
    <w:div w:id="1546792495">
      <w:bodyDiv w:val="1"/>
      <w:marLeft w:val="0"/>
      <w:marRight w:val="0"/>
      <w:marTop w:val="0"/>
      <w:marBottom w:val="0"/>
      <w:divBdr>
        <w:top w:val="none" w:sz="0" w:space="0" w:color="auto"/>
        <w:left w:val="none" w:sz="0" w:space="0" w:color="auto"/>
        <w:bottom w:val="none" w:sz="0" w:space="0" w:color="auto"/>
        <w:right w:val="none" w:sz="0" w:space="0" w:color="auto"/>
      </w:divBdr>
    </w:div>
    <w:div w:id="1668054549">
      <w:bodyDiv w:val="1"/>
      <w:marLeft w:val="0"/>
      <w:marRight w:val="0"/>
      <w:marTop w:val="0"/>
      <w:marBottom w:val="0"/>
      <w:divBdr>
        <w:top w:val="none" w:sz="0" w:space="0" w:color="auto"/>
        <w:left w:val="none" w:sz="0" w:space="0" w:color="auto"/>
        <w:bottom w:val="none" w:sz="0" w:space="0" w:color="auto"/>
        <w:right w:val="none" w:sz="0" w:space="0" w:color="auto"/>
      </w:divBdr>
      <w:divsChild>
        <w:div w:id="1462919184">
          <w:marLeft w:val="0"/>
          <w:marRight w:val="0"/>
          <w:marTop w:val="0"/>
          <w:marBottom w:val="0"/>
          <w:divBdr>
            <w:top w:val="none" w:sz="0" w:space="0" w:color="auto"/>
            <w:left w:val="none" w:sz="0" w:space="0" w:color="auto"/>
            <w:bottom w:val="none" w:sz="0" w:space="0" w:color="auto"/>
            <w:right w:val="none" w:sz="0" w:space="0" w:color="auto"/>
          </w:divBdr>
          <w:divsChild>
            <w:div w:id="1071267356">
              <w:marLeft w:val="0"/>
              <w:marRight w:val="0"/>
              <w:marTop w:val="0"/>
              <w:marBottom w:val="0"/>
              <w:divBdr>
                <w:top w:val="none" w:sz="0" w:space="0" w:color="auto"/>
                <w:left w:val="none" w:sz="0" w:space="0" w:color="auto"/>
                <w:bottom w:val="none" w:sz="0" w:space="0" w:color="auto"/>
                <w:right w:val="none" w:sz="0" w:space="0" w:color="auto"/>
              </w:divBdr>
              <w:divsChild>
                <w:div w:id="1494106939">
                  <w:marLeft w:val="0"/>
                  <w:marRight w:val="0"/>
                  <w:marTop w:val="0"/>
                  <w:marBottom w:val="0"/>
                  <w:divBdr>
                    <w:top w:val="none" w:sz="0" w:space="0" w:color="auto"/>
                    <w:left w:val="none" w:sz="0" w:space="0" w:color="auto"/>
                    <w:bottom w:val="none" w:sz="0" w:space="0" w:color="auto"/>
                    <w:right w:val="none" w:sz="0" w:space="0" w:color="auto"/>
                  </w:divBdr>
                  <w:divsChild>
                    <w:div w:id="234123628">
                      <w:marLeft w:val="0"/>
                      <w:marRight w:val="0"/>
                      <w:marTop w:val="300"/>
                      <w:marBottom w:val="0"/>
                      <w:divBdr>
                        <w:top w:val="single" w:sz="6" w:space="0" w:color="E1E8ED"/>
                        <w:left w:val="single" w:sz="6" w:space="0" w:color="E1E8ED"/>
                        <w:bottom w:val="single" w:sz="6" w:space="0" w:color="E1E8ED"/>
                        <w:right w:val="single" w:sz="6" w:space="0" w:color="E1E8ED"/>
                      </w:divBdr>
                      <w:divsChild>
                        <w:div w:id="493843214">
                          <w:marLeft w:val="0"/>
                          <w:marRight w:val="0"/>
                          <w:marTop w:val="0"/>
                          <w:marBottom w:val="0"/>
                          <w:divBdr>
                            <w:top w:val="none" w:sz="0" w:space="0" w:color="auto"/>
                            <w:left w:val="none" w:sz="0" w:space="0" w:color="auto"/>
                            <w:bottom w:val="none" w:sz="0" w:space="0" w:color="auto"/>
                            <w:right w:val="none" w:sz="0" w:space="0" w:color="auto"/>
                          </w:divBdr>
                          <w:divsChild>
                            <w:div w:id="63761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264463">
          <w:marLeft w:val="0"/>
          <w:marRight w:val="0"/>
          <w:marTop w:val="0"/>
          <w:marBottom w:val="750"/>
          <w:divBdr>
            <w:top w:val="none" w:sz="0" w:space="0" w:color="auto"/>
            <w:left w:val="none" w:sz="0" w:space="0" w:color="auto"/>
            <w:bottom w:val="none" w:sz="0" w:space="0" w:color="auto"/>
            <w:right w:val="none" w:sz="0" w:space="0" w:color="auto"/>
          </w:divBdr>
          <w:divsChild>
            <w:div w:id="313030243">
              <w:marLeft w:val="0"/>
              <w:marRight w:val="0"/>
              <w:marTop w:val="225"/>
              <w:marBottom w:val="100"/>
              <w:divBdr>
                <w:top w:val="none" w:sz="0" w:space="0" w:color="auto"/>
                <w:left w:val="none" w:sz="0" w:space="0" w:color="auto"/>
                <w:bottom w:val="none" w:sz="0" w:space="0" w:color="auto"/>
                <w:right w:val="none" w:sz="0" w:space="0" w:color="auto"/>
              </w:divBdr>
              <w:divsChild>
                <w:div w:id="17164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microsoft.com/office/2007/relationships/hdphoto" Target="media/hdphoto4.wdp"/><Relationship Id="rId89" Type="http://schemas.openxmlformats.org/officeDocument/2006/relationships/image" Target="media/image79.png"/><Relationship Id="rId7" Type="http://schemas.openxmlformats.org/officeDocument/2006/relationships/image" Target="media/image2.png"/><Relationship Id="rId71" Type="http://schemas.openxmlformats.org/officeDocument/2006/relationships/image" Target="media/image64.jpeg"/><Relationship Id="rId92" Type="http://schemas.openxmlformats.org/officeDocument/2006/relationships/image" Target="media/image81.pn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gi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77.png"/><Relationship Id="rId102" Type="http://schemas.microsoft.com/office/2007/relationships/hdphoto" Target="media/hdphoto11.wdp"/><Relationship Id="rId5" Type="http://schemas.openxmlformats.org/officeDocument/2006/relationships/image" Target="media/image1.png"/><Relationship Id="rId61" Type="http://schemas.openxmlformats.org/officeDocument/2006/relationships/image" Target="media/image54.jpeg"/><Relationship Id="rId82" Type="http://schemas.openxmlformats.org/officeDocument/2006/relationships/image" Target="media/image74.jpeg"/><Relationship Id="rId90" Type="http://schemas.microsoft.com/office/2007/relationships/hdphoto" Target="media/hdphoto6.wdp"/><Relationship Id="rId95" Type="http://schemas.microsoft.com/office/2007/relationships/hdphoto" Target="media/hdphoto8.wdp"/><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microsoft.com/office/2007/relationships/hdphoto" Target="media/hdphoto10.wdp"/><Relationship Id="rId105" Type="http://schemas.openxmlformats.org/officeDocument/2006/relationships/fontTable" Target="fontTable.xml"/><Relationship Id="rId8" Type="http://schemas.microsoft.com/office/2007/relationships/hdphoto" Target="media/hdphoto2.wdp"/><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png"/><Relationship Id="rId85" Type="http://schemas.openxmlformats.org/officeDocument/2006/relationships/image" Target="media/image76.png"/><Relationship Id="rId93" Type="http://schemas.microsoft.com/office/2007/relationships/hdphoto" Target="media/hdphoto7.wdp"/><Relationship Id="rId98" Type="http://schemas.openxmlformats.org/officeDocument/2006/relationships/hyperlink" Target="https://siblec.ru/raznoe/stroitelstvo-remont-instrumenty-materialy-instruktsii/slesar-praktika-slesarnogo-dela/3-zenkovanie-zenkerovanie-razvertyvanie" TargetMode="External"/><Relationship Id="rId3" Type="http://schemas.openxmlformats.org/officeDocument/2006/relationships/settings" Target="settings.xml"/><Relationship Id="rId12" Type="http://schemas.openxmlformats.org/officeDocument/2006/relationships/image" Target="media/image5.gi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86.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5.png"/><Relationship Id="rId88" Type="http://schemas.openxmlformats.org/officeDocument/2006/relationships/image" Target="media/image78.jpeg"/><Relationship Id="rId91" Type="http://schemas.openxmlformats.org/officeDocument/2006/relationships/image" Target="media/image80.png"/><Relationship Id="rId96" Type="http://schemas.openxmlformats.org/officeDocument/2006/relationships/image" Target="media/image83.png"/><Relationship Id="rId1" Type="http://schemas.openxmlformats.org/officeDocument/2006/relationships/numbering" Target="numbering.xml"/><Relationship Id="rId6" Type="http://schemas.microsoft.com/office/2007/relationships/hdphoto" Target="media/hdphoto1.wdp"/><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theme" Target="theme/theme1.xml"/><Relationship Id="rId10" Type="http://schemas.openxmlformats.org/officeDocument/2006/relationships/hyperlink" Target="https://stresscalc.ru/pin/pin.php" TargetMode="External"/><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microsoft.com/office/2007/relationships/hdphoto" Target="media/hdphoto3.wdp"/><Relationship Id="rId86" Type="http://schemas.microsoft.com/office/2007/relationships/hdphoto" Target="media/hdphoto5.wdp"/><Relationship Id="rId94" Type="http://schemas.openxmlformats.org/officeDocument/2006/relationships/image" Target="media/image82.png"/><Relationship Id="rId99" Type="http://schemas.openxmlformats.org/officeDocument/2006/relationships/image" Target="media/image84.png"/><Relationship Id="rId101" Type="http://schemas.openxmlformats.org/officeDocument/2006/relationships/image" Target="media/image85.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microsoft.com/office/2007/relationships/hdphoto" Target="media/hdphoto9.wdp"/><Relationship Id="rId104" Type="http://schemas.microsoft.com/office/2007/relationships/hdphoto" Target="media/hdphoto1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17</Pages>
  <Words>4857</Words>
  <Characters>27691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9</cp:revision>
  <dcterms:created xsi:type="dcterms:W3CDTF">2020-04-11T18:58:00Z</dcterms:created>
  <dcterms:modified xsi:type="dcterms:W3CDTF">2020-04-13T07:29:00Z</dcterms:modified>
</cp:coreProperties>
</file>