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F0D" w:rsidRDefault="00A55F0D" w:rsidP="00A55F0D">
      <w:pPr>
        <w:jc w:val="center"/>
      </w:pPr>
      <w:r>
        <w:rPr>
          <w:rFonts w:ascii="Arial" w:hAnsi="Arial" w:cs="Arial"/>
          <w:color w:val="333333"/>
          <w:sz w:val="18"/>
          <w:szCs w:val="18"/>
        </w:rPr>
        <w:t>ответ отправлять на эл. почту 2t4atq3t@mail.ru  или в ВК (Гущина Ирина преподаватель КМТ) к 31.03.2020</w:t>
      </w:r>
    </w:p>
    <w:p w:rsidR="00B55FED" w:rsidRDefault="00A55F0D" w:rsidP="00B55FED">
      <w:bookmarkStart w:id="0" w:name="_GoBack"/>
      <w:bookmarkEnd w:id="0"/>
      <w:r w:rsidRPr="00B55FE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1694180</wp:posOffset>
            </wp:positionV>
            <wp:extent cx="8180070" cy="5666740"/>
            <wp:effectExtent l="0" t="635" r="0" b="0"/>
            <wp:wrapThrough wrapText="bothSides">
              <wp:wrapPolygon edited="0">
                <wp:start x="-2" y="21598"/>
                <wp:lineTo x="21528" y="21598"/>
                <wp:lineTo x="21528" y="104"/>
                <wp:lineTo x="-2" y="104"/>
                <wp:lineTo x="-2" y="21598"/>
              </wp:wrapPolygon>
            </wp:wrapThrough>
            <wp:docPr id="1" name="Рисунок 1" descr="C:\Users\Ирина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80070" cy="566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79AD" w:rsidRDefault="00B55FED" w:rsidP="00B55FED">
      <w:pPr>
        <w:tabs>
          <w:tab w:val="left" w:pos="3855"/>
        </w:tabs>
      </w:pPr>
      <w:r>
        <w:tab/>
      </w:r>
    </w:p>
    <w:p w:rsidR="00B55FED" w:rsidRDefault="00B55FED" w:rsidP="00B55FED">
      <w:pPr>
        <w:tabs>
          <w:tab w:val="left" w:pos="3855"/>
        </w:tabs>
        <w:rPr>
          <w:noProof/>
          <w:lang w:eastAsia="ru-RU"/>
        </w:rPr>
      </w:pPr>
    </w:p>
    <w:p w:rsidR="00B55FED" w:rsidRDefault="00B55FED" w:rsidP="00B55FED">
      <w:pPr>
        <w:tabs>
          <w:tab w:val="left" w:pos="3855"/>
        </w:tabs>
      </w:pPr>
      <w:r w:rsidRPr="00B55FED">
        <w:rPr>
          <w:noProof/>
          <w:lang w:eastAsia="ru-RU"/>
        </w:rPr>
        <w:drawing>
          <wp:inline distT="0" distB="0" distL="0" distR="0">
            <wp:extent cx="8216541" cy="5687060"/>
            <wp:effectExtent l="7303" t="0" r="1587" b="1588"/>
            <wp:docPr id="2" name="Рисунок 2" descr="C:\Users\Ирина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4979" cy="569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B55FED" w:rsidP="00B55FED"/>
    <w:p w:rsidR="00B55FED" w:rsidRDefault="00B55FED" w:rsidP="00B55FED">
      <w:pPr>
        <w:tabs>
          <w:tab w:val="left" w:pos="4125"/>
        </w:tabs>
      </w:pPr>
      <w:r>
        <w:tab/>
      </w:r>
    </w:p>
    <w:p w:rsidR="00B55FED" w:rsidRDefault="00B55FED" w:rsidP="00B55FED">
      <w:pPr>
        <w:tabs>
          <w:tab w:val="left" w:pos="4125"/>
        </w:tabs>
      </w:pPr>
      <w:r w:rsidRPr="00B55FED">
        <w:rPr>
          <w:noProof/>
          <w:lang w:eastAsia="ru-RU"/>
        </w:rPr>
        <w:lastRenderedPageBreak/>
        <w:drawing>
          <wp:inline distT="0" distB="0" distL="0" distR="0">
            <wp:extent cx="8658860" cy="5531065"/>
            <wp:effectExtent l="1905" t="0" r="0" b="0"/>
            <wp:docPr id="3" name="Рисунок 3" descr="C:\Users\Ирина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5149" cy="554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B55FED" w:rsidP="00B55FED">
      <w:pPr>
        <w:jc w:val="center"/>
      </w:pPr>
    </w:p>
    <w:p w:rsidR="00B55FED" w:rsidRDefault="00B55FED" w:rsidP="00B55FED">
      <w:pPr>
        <w:jc w:val="center"/>
      </w:pPr>
    </w:p>
    <w:p w:rsidR="001C2F6E" w:rsidRDefault="00B55FED" w:rsidP="00B55FED">
      <w:pPr>
        <w:jc w:val="center"/>
      </w:pPr>
      <w:r w:rsidRPr="00B55FED">
        <w:rPr>
          <w:noProof/>
          <w:lang w:eastAsia="ru-RU"/>
        </w:rPr>
        <w:lastRenderedPageBreak/>
        <w:drawing>
          <wp:inline distT="0" distB="0" distL="0" distR="0">
            <wp:extent cx="8600991" cy="5081905"/>
            <wp:effectExtent l="6667" t="0" r="0" b="0"/>
            <wp:docPr id="4" name="Рисунок 4" descr="C:\Users\Ирина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3931" cy="509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1C2F6E" w:rsidP="001C2F6E">
      <w:pPr>
        <w:tabs>
          <w:tab w:val="left" w:pos="5370"/>
        </w:tabs>
      </w:pPr>
      <w:r>
        <w:tab/>
      </w:r>
    </w:p>
    <w:p w:rsidR="001C2F6E" w:rsidRDefault="001C2F6E" w:rsidP="001C2F6E">
      <w:pPr>
        <w:tabs>
          <w:tab w:val="left" w:pos="5370"/>
        </w:tabs>
      </w:pP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Тестовые задания по экологии</w:t>
      </w: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часть 1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b/>
          <w:bCs/>
          <w:color w:val="000000"/>
          <w:sz w:val="21"/>
          <w:szCs w:val="21"/>
        </w:rPr>
        <w:t>Выберите несколько правильных ответов из шести предложенных. </w:t>
      </w:r>
      <w:r w:rsidRPr="00087248">
        <w:rPr>
          <w:color w:val="000000"/>
          <w:sz w:val="21"/>
          <w:szCs w:val="21"/>
        </w:rPr>
        <w:t>(правильных ответов-1 балл, правильным ответом считается выбор всех верных вариантов)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</w:t>
      </w:r>
      <w:r w:rsidR="004564E9" w:rsidRPr="00087248">
        <w:rPr>
          <w:b/>
          <w:color w:val="000000"/>
          <w:sz w:val="21"/>
          <w:szCs w:val="21"/>
        </w:rPr>
        <w:t>1. К окислительно-восстановительным функциям живого вещества в биосфере относят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газообмен между организмами и внешней средой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2) образование углеводов при фотосинтезе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выделение продуктов обмена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4) хемосинтез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транспирацию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6) расщепление органических веществ при дыхании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</w:t>
      </w:r>
      <w:r w:rsidR="004564E9" w:rsidRPr="00087248">
        <w:rPr>
          <w:b/>
          <w:color w:val="000000"/>
          <w:sz w:val="21"/>
          <w:szCs w:val="21"/>
        </w:rPr>
        <w:t>2. В природной экосистеме, в отличие от искусственной,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1) длинные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2) продуценты изымаются из круговорота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небольшое число видов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4) осуществляется саморегуляция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5) замкнутый круговорот веществ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используются дополнительные источники энергии наряду с солнечной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</w:t>
      </w:r>
      <w:r w:rsidR="004564E9" w:rsidRPr="00087248">
        <w:rPr>
          <w:b/>
          <w:color w:val="000000"/>
          <w:sz w:val="21"/>
          <w:szCs w:val="21"/>
        </w:rPr>
        <w:t>3. К увеличению численности мышевидных грызунов в еловом лесу могут привести следующие биотические факторы</w:t>
      </w:r>
      <w:r w:rsidR="004564E9" w:rsidRPr="00087248">
        <w:rPr>
          <w:color w:val="000000"/>
          <w:sz w:val="21"/>
          <w:szCs w:val="21"/>
        </w:rPr>
        <w:t>: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1) сокращение численности сов, ежей, лис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2) большой урожай семян ели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увеличение численности паразитов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рубка деревьев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глубокий снежный покров зимой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6) уменьшение численности паразитов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</w:t>
      </w:r>
      <w:r w:rsidR="004564E9" w:rsidRPr="00087248">
        <w:rPr>
          <w:b/>
          <w:color w:val="000000"/>
          <w:sz w:val="21"/>
          <w:szCs w:val="21"/>
        </w:rPr>
        <w:t>4. Смешанный лес – более устойчивая экосистема, чем березовая роща, так как в лесу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более плодородная почва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больше видов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более длинные и разветвленные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есть продуценты, консументы и редуценты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замкнутый круговорот веществ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сложные пищевые сети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</w:t>
      </w:r>
      <w:r w:rsidR="004564E9" w:rsidRPr="00087248">
        <w:rPr>
          <w:b/>
          <w:color w:val="000000"/>
          <w:sz w:val="21"/>
          <w:szCs w:val="21"/>
        </w:rPr>
        <w:t>5. В водной экосистеме по сравнению с наземной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1) стабильный тепловой режим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2) низкая плотность среды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пониженное содержание кислород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высокое содержание кислорода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резкие колебания теплового режима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низкая прозрачность среды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</w:t>
      </w:r>
      <w:r w:rsidR="004564E9" w:rsidRPr="00087248">
        <w:rPr>
          <w:b/>
          <w:color w:val="000000"/>
          <w:sz w:val="21"/>
          <w:szCs w:val="21"/>
        </w:rPr>
        <w:t>6. Поле капусты – неустойчивая агроэкосистема, так как в ней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отсутствуют пищевые сети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преобладают продуценты одного вида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небольшое число видов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нет пищевых цепей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5) короткие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отсутствуют редуценты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</w:t>
      </w:r>
      <w:r w:rsidR="004564E9" w:rsidRPr="00087248">
        <w:rPr>
          <w:b/>
          <w:color w:val="000000"/>
          <w:sz w:val="21"/>
          <w:szCs w:val="21"/>
        </w:rPr>
        <w:t>7. В экосистеме дубравы саморегуляция проявляется 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сокращении численности деревьев в результате вырубки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ограничении численности растительноядных животных хищниками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гибели деревьев в результате массового размножения насекомых-вредителей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зависимости численности белок от урожая желудей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полном уничтожении волками популяции кабанов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ограничении роста численности мышей хищниками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</w:t>
      </w:r>
      <w:r w:rsidR="004564E9" w:rsidRPr="006D684D">
        <w:rPr>
          <w:b/>
          <w:color w:val="000000"/>
          <w:sz w:val="21"/>
          <w:szCs w:val="21"/>
        </w:rPr>
        <w:t>8. Определите правильно составленную пищевую цепь.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чайка ® окунь ® мальки рыб ® водоросли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lastRenderedPageBreak/>
        <w:t>2) водоросли ® чайка ® окунь ® мальки рыб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мальки рыб ® водоросли ® окунь ® чайка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водоросли ® мальки рыб ® окунь ® чайка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сосна ® синица ® личинки насекомых ® ястреб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сосна ® личинки насекомых ® синица ® ястреб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</w:t>
      </w:r>
      <w:r w:rsidR="004564E9" w:rsidRPr="006D684D">
        <w:rPr>
          <w:b/>
          <w:color w:val="000000"/>
          <w:sz w:val="21"/>
          <w:szCs w:val="21"/>
        </w:rPr>
        <w:t>9. Какие признаки характерны для среды обитания внутриполостных червей-паразитов?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1) обилие легко усвояемой пищи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постоянство температуры, солевого и осмотического режимов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отсутствие естественных врагов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ограниченность пищевых ресурсов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резкие колебания температуры и водно-солевого режима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высокий процент содержания кислорода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</w:t>
      </w:r>
      <w:r w:rsidR="004564E9" w:rsidRPr="006D684D">
        <w:rPr>
          <w:b/>
          <w:color w:val="000000"/>
          <w:sz w:val="21"/>
          <w:szCs w:val="21"/>
        </w:rPr>
        <w:t>10. Консументы в экосистеме луга участвуют в круговороте веществ и превращениях энергии, так как они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аккумулируют солнечную энергию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потребляют органические вещества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синтезируют органические вещества из неорганических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преобразуют органические вещества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5) освобождают заключенную в органических веществах энергию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</w:t>
      </w:r>
      <w:r w:rsidR="006D684D">
        <w:rPr>
          <w:color w:val="000000"/>
          <w:sz w:val="21"/>
          <w:szCs w:val="21"/>
        </w:rPr>
        <w:t xml:space="preserve"> разлагают органические остатки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1276"/>
        <w:rPr>
          <w:b/>
          <w:color w:val="000000"/>
          <w:sz w:val="21"/>
          <w:szCs w:val="21"/>
        </w:rPr>
      </w:pPr>
      <w:r w:rsidRPr="00087248">
        <w:rPr>
          <w:b/>
          <w:color w:val="000000"/>
          <w:sz w:val="21"/>
          <w:szCs w:val="21"/>
        </w:rPr>
        <w:t>11. Установите последовательность организмов в пищевой цепи.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А) ящерица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Б) растение </w:t>
      </w:r>
      <w:r w:rsidRPr="006D684D">
        <w:rPr>
          <w:bCs/>
          <w:color w:val="000000"/>
          <w:sz w:val="21"/>
          <w:szCs w:val="21"/>
        </w:rPr>
        <w:t>БГАВ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В) ястреб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Г) насекомое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993"/>
        <w:rPr>
          <w:color w:val="000000"/>
          <w:sz w:val="21"/>
          <w:szCs w:val="21"/>
        </w:rPr>
      </w:pPr>
      <w:r w:rsidRPr="00087248">
        <w:rPr>
          <w:b/>
          <w:color w:val="000000"/>
          <w:sz w:val="21"/>
          <w:szCs w:val="21"/>
        </w:rPr>
        <w:t>12. Установите последовательность этапов круговорота углерода в биосфере, начиная с усвоения неорганического углерода</w:t>
      </w:r>
      <w:r w:rsidRPr="00087248">
        <w:rPr>
          <w:color w:val="000000"/>
          <w:sz w:val="21"/>
          <w:szCs w:val="21"/>
        </w:rPr>
        <w:t>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А) образование в клетках растений глюкозы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Б) поглощение углекислого газа растениями в процессе фотосинтеза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В) образование углекислого газа в процессе дыхания </w:t>
      </w:r>
      <w:r w:rsidRPr="00087248">
        <w:rPr>
          <w:b/>
          <w:bCs/>
          <w:color w:val="000000"/>
          <w:sz w:val="21"/>
          <w:szCs w:val="21"/>
        </w:rPr>
        <w:t>БАДГВ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Г) использование органических веществ в процессе питания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Д) образова</w:t>
      </w:r>
      <w:r w:rsidR="006D684D">
        <w:rPr>
          <w:color w:val="000000"/>
          <w:sz w:val="21"/>
          <w:szCs w:val="21"/>
        </w:rPr>
        <w:t>ние крахмала в клетках растений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1134"/>
        <w:rPr>
          <w:b/>
          <w:color w:val="000000"/>
          <w:sz w:val="22"/>
          <w:szCs w:val="21"/>
        </w:rPr>
      </w:pPr>
      <w:r w:rsidRPr="00087248">
        <w:rPr>
          <w:b/>
          <w:color w:val="000000"/>
          <w:sz w:val="22"/>
          <w:szCs w:val="21"/>
        </w:rPr>
        <w:t>13. Установите соответствие между характеристикой среды и её фактором.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ХАРАКТЕРИСТИКА ФАКТОРЫ СРЕДЫ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А) постоянство газового состава атмосферы </w:t>
      </w:r>
      <w:r w:rsidRPr="006D684D">
        <w:rPr>
          <w:bCs/>
          <w:color w:val="000000"/>
          <w:sz w:val="22"/>
          <w:szCs w:val="21"/>
        </w:rPr>
        <w:t>1) биотические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Б) изменение толщины озонового экрана</w:t>
      </w:r>
      <w:r w:rsidRPr="006D684D">
        <w:rPr>
          <w:color w:val="000000"/>
          <w:sz w:val="22"/>
          <w:szCs w:val="21"/>
        </w:rPr>
        <w:t> </w:t>
      </w:r>
      <w:r w:rsidRPr="006D684D">
        <w:rPr>
          <w:iCs/>
          <w:color w:val="000000"/>
          <w:sz w:val="22"/>
          <w:szCs w:val="21"/>
        </w:rPr>
        <w:t>2) абиотические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В) изменение влажности воздуха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Г) изменение численности консументов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Д) изменение численности продуцентов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Е) увеличение численности паразитов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1"/>
        </w:rPr>
      </w:pPr>
      <w:r>
        <w:rPr>
          <w:b/>
          <w:color w:val="000000"/>
          <w:sz w:val="22"/>
          <w:szCs w:val="21"/>
        </w:rPr>
        <w:t xml:space="preserve">                   </w:t>
      </w:r>
      <w:r w:rsidR="004564E9" w:rsidRPr="00087248">
        <w:rPr>
          <w:b/>
          <w:color w:val="000000"/>
          <w:sz w:val="22"/>
          <w:szCs w:val="21"/>
        </w:rPr>
        <w:t>14. Установите соответствие между признаком организмов и функциональной группой, для которой он характерен.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ПРИЗНАК ФУНКЦИОНАЛЬНАЯ ГРУППА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А) поглощают из окружающей среды углекислый газ 1) продуценты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Б) синтезируют органические вещества из неорганических</w:t>
      </w:r>
      <w:r w:rsidRPr="006D684D">
        <w:rPr>
          <w:color w:val="000000"/>
          <w:sz w:val="22"/>
          <w:szCs w:val="21"/>
        </w:rPr>
        <w:t> </w:t>
      </w:r>
      <w:r w:rsidRPr="006D684D">
        <w:rPr>
          <w:iCs/>
          <w:color w:val="000000"/>
          <w:sz w:val="22"/>
          <w:szCs w:val="21"/>
        </w:rPr>
        <w:t>2) редуценты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В) в клетках содержат фотосинтетические пигменты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Г) питаются готовыми органическими веществами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Д) являются сапротрофами</w:t>
      </w:r>
    </w:p>
    <w:p w:rsidR="004564E9" w:rsidRPr="006D684D" w:rsidRDefault="004564E9" w:rsidP="006D684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Е) разлагают органические вещества до минеральных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150" w:afterAutospacing="0"/>
        <w:ind w:firstLine="1134"/>
        <w:rPr>
          <w:b/>
          <w:color w:val="000000"/>
          <w:sz w:val="22"/>
          <w:szCs w:val="21"/>
        </w:rPr>
      </w:pPr>
      <w:r w:rsidRPr="00087248">
        <w:rPr>
          <w:b/>
          <w:color w:val="000000"/>
          <w:sz w:val="22"/>
          <w:szCs w:val="21"/>
        </w:rPr>
        <w:t>15 . Найдите ошибки в приведённом тексте. Укажите номера предложений, в которых они сделаны, объясните их.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1. В состав пищевой цепи биогеоценоза входят продуценты, консументы и редуценты. 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2. Первым звеном пищевой цепи являются консументы.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 3. У консументов на свету накапливается энергия, усвоенная в процессе фотосинтеза. 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4. В темновой фазе фотосинтеза выделяется кислород. </w:t>
      </w:r>
    </w:p>
    <w:p w:rsid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5. Редуценты способствуют освобождению энергии, накопленной консументами и продуцентами.</w:t>
      </w:r>
    </w:p>
    <w:p w:rsidR="006D684D" w:rsidRPr="006D684D" w:rsidRDefault="006D684D" w:rsidP="006D684D">
      <w:pPr>
        <w:pStyle w:val="a7"/>
        <w:shd w:val="clear" w:color="auto" w:fill="FFFFFF"/>
        <w:spacing w:before="0" w:beforeAutospacing="0" w:after="150" w:afterAutospacing="0"/>
      </w:pPr>
      <w:r w:rsidRPr="006D684D">
        <w:rPr>
          <w:bCs/>
        </w:rPr>
        <w:lastRenderedPageBreak/>
        <w:t>Ситуативные задачи по экологии</w:t>
      </w:r>
      <w:r w:rsidRPr="006D684D">
        <w:br/>
      </w:r>
    </w:p>
    <w:p w:rsidR="006D684D" w:rsidRPr="006D684D" w:rsidRDefault="006D684D" w:rsidP="006D684D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6D684D">
        <w:br/>
        <w:t>На берегу реки планируется стройка, подрядчиком предложен план размещения базы отдыха и свиноводческой фермы. Как по отношению к реке необходимо разместить данные объекты и почему?</w:t>
      </w:r>
    </w:p>
    <w:p w:rsidR="006D684D" w:rsidRPr="00087248" w:rsidRDefault="006D684D" w:rsidP="006D684D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 w:rsidRPr="006D684D">
        <w:br/>
      </w:r>
    </w:p>
    <w:sectPr w:rsidR="006D684D" w:rsidRPr="0008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1A3" w:rsidRDefault="00F701A3" w:rsidP="00B55FED">
      <w:pPr>
        <w:spacing w:after="0" w:line="240" w:lineRule="auto"/>
      </w:pPr>
      <w:r>
        <w:separator/>
      </w:r>
    </w:p>
  </w:endnote>
  <w:endnote w:type="continuationSeparator" w:id="0">
    <w:p w:rsidR="00F701A3" w:rsidRDefault="00F701A3" w:rsidP="00B5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1A3" w:rsidRDefault="00F701A3" w:rsidP="00B55FED">
      <w:pPr>
        <w:spacing w:after="0" w:line="240" w:lineRule="auto"/>
      </w:pPr>
      <w:r>
        <w:separator/>
      </w:r>
    </w:p>
  </w:footnote>
  <w:footnote w:type="continuationSeparator" w:id="0">
    <w:p w:rsidR="00F701A3" w:rsidRDefault="00F701A3" w:rsidP="00B55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505A4"/>
    <w:multiLevelType w:val="multilevel"/>
    <w:tmpl w:val="23C2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47"/>
    <w:rsid w:val="001C2F6E"/>
    <w:rsid w:val="004564E9"/>
    <w:rsid w:val="004C1C73"/>
    <w:rsid w:val="00624619"/>
    <w:rsid w:val="006D684D"/>
    <w:rsid w:val="0071591A"/>
    <w:rsid w:val="009E79BD"/>
    <w:rsid w:val="00A55F0D"/>
    <w:rsid w:val="00B55FED"/>
    <w:rsid w:val="00C579AD"/>
    <w:rsid w:val="00CC3814"/>
    <w:rsid w:val="00E70E47"/>
    <w:rsid w:val="00F7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F3839-1484-4B5B-9966-F19D3D7A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FED"/>
  </w:style>
  <w:style w:type="paragraph" w:styleId="a5">
    <w:name w:val="footer"/>
    <w:basedOn w:val="a"/>
    <w:link w:val="a6"/>
    <w:uiPriority w:val="99"/>
    <w:unhideWhenUsed/>
    <w:rsid w:val="00B5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FED"/>
  </w:style>
  <w:style w:type="paragraph" w:styleId="a7">
    <w:name w:val="Normal (Web)"/>
    <w:basedOn w:val="a"/>
    <w:uiPriority w:val="99"/>
    <w:unhideWhenUsed/>
    <w:rsid w:val="0045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2020-03-24T09:38:00Z</dcterms:created>
  <dcterms:modified xsi:type="dcterms:W3CDTF">2020-03-24T10:50:00Z</dcterms:modified>
</cp:coreProperties>
</file>