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471"/>
        <w:gridCol w:w="4379"/>
        <w:gridCol w:w="2328"/>
        <w:gridCol w:w="536"/>
        <w:gridCol w:w="5422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Профессия: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29.01.34 Оператор оборудования швейного производства (по видам)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1 год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рабочие (служащие)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487D6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Оператор оборудования швейного производства (по видам),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1 год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1</w:t>
            </w:r>
          </w:p>
          <w:p w:rsidR="002F07CF" w:rsidRDefault="002F07CF" w:rsidP="00487D68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487D68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8"/>
        <w:gridCol w:w="243"/>
        <w:gridCol w:w="2741"/>
        <w:gridCol w:w="578"/>
        <w:gridCol w:w="1185"/>
        <w:gridCol w:w="1294"/>
        <w:gridCol w:w="4676"/>
      </w:tblGrid>
      <w:tr w:rsidR="00487D68" w:rsidTr="00487D68">
        <w:trPr>
          <w:gridAfter w:val="6"/>
          <w:wAfter w:w="10717" w:type="dxa"/>
          <w:trHeight w:val="50"/>
          <w:tblHeader/>
          <w:jc w:val="center"/>
        </w:trPr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D68" w:rsidRDefault="00487D68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6"/>
                <w:szCs w:val="6"/>
              </w:rPr>
            </w:pPr>
          </w:p>
        </w:tc>
      </w:tr>
      <w:tr w:rsidR="00850439" w:rsidTr="00850439">
        <w:trPr>
          <w:trHeight w:val="686"/>
          <w:tblHeader/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Средний балл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6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Воронина Анна Васильевна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2"/>
        <w:gridCol w:w="4376"/>
        <w:gridCol w:w="2326"/>
        <w:gridCol w:w="536"/>
        <w:gridCol w:w="5426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Профессия: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43.01.09 Повар, кондитер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2 года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рабочие (служащие)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487D68" w:rsidP="00487D6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Повар, кондитер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, базовый </w:t>
            </w:r>
            <w:proofErr w:type="spellStart"/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2 года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1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8"/>
        <w:gridCol w:w="243"/>
        <w:gridCol w:w="3667"/>
        <w:gridCol w:w="904"/>
        <w:gridCol w:w="1134"/>
        <w:gridCol w:w="1417"/>
        <w:gridCol w:w="3587"/>
      </w:tblGrid>
      <w:tr w:rsidR="00487D68">
        <w:trPr>
          <w:gridAfter w:val="6"/>
          <w:wAfter w:w="10952" w:type="dxa"/>
          <w:trHeight w:val="50"/>
          <w:tblHeader/>
          <w:jc w:val="center"/>
        </w:trPr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D68" w:rsidRDefault="00487D68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6"/>
                <w:szCs w:val="6"/>
              </w:rPr>
            </w:pPr>
          </w:p>
        </w:tc>
      </w:tr>
      <w:tr w:rsidR="00850439" w:rsidTr="00850439">
        <w:trPr>
          <w:trHeight w:val="1232"/>
          <w:tblHeader/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Средний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3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Савтыро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Преимущественное прав</w:t>
            </w: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Баранов Константин Сергеевич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Нурматова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Гульбахов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Зокиржоновна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Преимущественное право</w:t>
            </w: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Бочкарёва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Полина Дмитриевна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Березин Евгений Константинович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Безер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50439" w:rsidTr="00850439">
        <w:trPr>
          <w:jc w:val="center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Скомарохова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1"/>
        <w:gridCol w:w="4381"/>
        <w:gridCol w:w="2329"/>
        <w:gridCol w:w="536"/>
        <w:gridCol w:w="5419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Специальность: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спец. сред. звена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487D68" w:rsidP="00487D6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87D6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Строительство и эксплуатация зданий и сооружений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, базовый </w:t>
            </w:r>
            <w:proofErr w:type="spellStart"/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1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487D68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3342"/>
        <w:gridCol w:w="578"/>
        <w:gridCol w:w="969"/>
        <w:gridCol w:w="1417"/>
        <w:gridCol w:w="4967"/>
      </w:tblGrid>
      <w:tr w:rsidR="00850439" w:rsidTr="00802DB7">
        <w:trPr>
          <w:trHeight w:val="36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Сумма бал-лов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802DB7">
        <w:trPr>
          <w:trHeight w:val="367"/>
          <w:tblHeader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2DB7" w:rsidTr="00802DB7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Цейлер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02DB7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Володин Константин Евгеньевич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02DB7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Колчина Капитолина Игоревна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02DB7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Айзенцимер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1"/>
        <w:gridCol w:w="4388"/>
        <w:gridCol w:w="2332"/>
        <w:gridCol w:w="535"/>
        <w:gridCol w:w="5410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Специальность: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спец. сред. звена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487D6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(по отраслям),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6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– индивидуальные достижения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ВИ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вступительные испытания</w:t>
            </w: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3544"/>
        <w:gridCol w:w="578"/>
        <w:gridCol w:w="969"/>
        <w:gridCol w:w="1417"/>
        <w:gridCol w:w="4967"/>
      </w:tblGrid>
      <w:tr w:rsidR="00850439" w:rsidTr="00850439">
        <w:trPr>
          <w:trHeight w:val="36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Сумма бал-лов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850439">
        <w:trPr>
          <w:trHeight w:val="367"/>
          <w:tblHeader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Сутягин Андрей Евгеньевич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Гунт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Саттаров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Антон Аркадьевич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Луговской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Ярослав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Маренин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Преимущественное право</w:t>
            </w: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Березин Гордей Эдуардович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Бородин Михаил Михайлович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Ерёмин Роман Валерьевич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Дворников Дмитрий Максимович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Иванов Константин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Кремзуков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Иван Вячеславович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85043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Зубарев Филипп Витальевич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850439" w:rsidRDefault="00850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1"/>
        <w:gridCol w:w="4383"/>
        <w:gridCol w:w="2329"/>
        <w:gridCol w:w="536"/>
        <w:gridCol w:w="5417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Специальность: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спец. сред. звена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CB601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Технология машиностроения,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3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3544"/>
        <w:gridCol w:w="578"/>
        <w:gridCol w:w="969"/>
        <w:gridCol w:w="1417"/>
        <w:gridCol w:w="4967"/>
      </w:tblGrid>
      <w:tr w:rsidR="00850439" w:rsidTr="006E51F8">
        <w:trPr>
          <w:trHeight w:val="36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Сумма бал-лов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6E51F8">
        <w:trPr>
          <w:trHeight w:val="367"/>
          <w:tblHeader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Васильков Михаил Николаевич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Преимущественное право</w:t>
            </w: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Киселев Александр Яковлевич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Зубов Александр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Домрачев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Кузьма Андреевич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Преимущественное право</w:t>
            </w: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Раков Глеб Дмитриевич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Афонин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Даниил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Губин Денис Вячеславович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Лебедкин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Ястрижевский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Андрей Вячеславович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Виденеев Антон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0"/>
        <w:gridCol w:w="4382"/>
        <w:gridCol w:w="2329"/>
        <w:gridCol w:w="536"/>
        <w:gridCol w:w="5419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Специальность: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21.02.17 Подземная разработка месторождений полезных ископаемых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спец. сред. звена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CB601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Подземная разработка месторождений полезных ископаемых,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3 года 10 месяцев, на базе основное общее образ., УЧ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2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3544"/>
        <w:gridCol w:w="578"/>
        <w:gridCol w:w="969"/>
        <w:gridCol w:w="1417"/>
        <w:gridCol w:w="4967"/>
      </w:tblGrid>
      <w:tr w:rsidR="00850439" w:rsidTr="006E51F8">
        <w:trPr>
          <w:trHeight w:val="36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Сумма бал-лов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6E51F8">
        <w:trPr>
          <w:trHeight w:val="367"/>
          <w:tblHeader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Самигулина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Руслановнна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Самигулин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Даниил Русланович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Терентьев Елисей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Веренчик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Зель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Арсений Иванович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Селетков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Вартик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Евгений Михайлович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Бродовиков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Евгений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Элчин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1"/>
        <w:gridCol w:w="4383"/>
        <w:gridCol w:w="2330"/>
        <w:gridCol w:w="535"/>
        <w:gridCol w:w="5417"/>
      </w:tblGrid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>Рейтинговый (конкурсный) список, список поступающих на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850439" w:rsidP="00802DB7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802DB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7</w:t>
            </w:r>
            <w:r w:rsidR="002F07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.2026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филиал ГАПОУ СО "Карпинский машиностроительный техникум"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Профессия: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CB6018">
            <w:pPr>
              <w:widowControl w:val="0"/>
              <w:autoSpaceDE w:val="0"/>
              <w:autoSpaceDN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Очная форма обучения,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1 год 10 месяцев, на базе основное общее образ., Филиал ГАПОУ СО "КМТ" г. Волчанск,</w:t>
            </w:r>
            <w:r w:rsidR="00CB601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br/>
              <w:t>рабочие (служащие)</w:t>
            </w:r>
          </w:p>
        </w:tc>
      </w:tr>
      <w:tr w:rsidR="002F07CF"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60" w:after="10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12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 w:rsidP="00CB6018">
            <w:pPr>
              <w:widowControl w:val="0"/>
              <w:spacing w:before="60" w:after="10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Сварщик (ручной и частично механи</w:t>
            </w:r>
            <w:r w:rsidR="00CB601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зированной сварки (наплавки)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, базовый </w:t>
            </w:r>
            <w:proofErr w:type="spell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., 1 год 10 месяцев, на базе основное общее образ., Фил</w:t>
            </w:r>
            <w:r w:rsidR="00CB601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иал ГАПОУ СО "КМТ" г. Волчанск</w:t>
            </w:r>
          </w:p>
        </w:tc>
      </w:tr>
      <w:tr w:rsidR="002F07CF"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мест на бюджет (КЦП) — 15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Число заявлений: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бюджет (КЦП) — 1</w:t>
            </w:r>
          </w:p>
          <w:p w:rsidR="002F07CF" w:rsidRDefault="002F07CF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на места с оплатой стоимости обучения — 0</w:t>
            </w:r>
          </w:p>
        </w:tc>
      </w:tr>
      <w:tr w:rsidR="002F07CF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Принятые сокращения:</w:t>
            </w: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КЦП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–  контрольные цифры приёма за счет бюджетных ассигнований</w:t>
            </w:r>
          </w:p>
        </w:tc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 - приоритет выбранного конкурса</w:t>
            </w:r>
          </w:p>
        </w:tc>
      </w:tr>
      <w:tr w:rsidR="002F07CF">
        <w:tc>
          <w:tcPr>
            <w:tcW w:w="1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CF" w:rsidRDefault="002F07CF">
            <w:pPr>
              <w:widowControl w:val="0"/>
              <w:spacing w:before="20" w:after="2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F07CF" w:rsidRDefault="002F0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3544"/>
        <w:gridCol w:w="578"/>
        <w:gridCol w:w="969"/>
        <w:gridCol w:w="1417"/>
        <w:gridCol w:w="4967"/>
      </w:tblGrid>
      <w:tr w:rsidR="00850439" w:rsidTr="006E51F8">
        <w:trPr>
          <w:trHeight w:val="36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Сумма бал-лов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Сдан оригинал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Примечание</w:t>
            </w:r>
          </w:p>
        </w:tc>
      </w:tr>
      <w:tr w:rsidR="00850439" w:rsidTr="006E51F8">
        <w:trPr>
          <w:trHeight w:val="367"/>
          <w:tblHeader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6E51F8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Греков Кирилл Максимович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Добров Дмитрий Максимович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Скороходов Иван Константинович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02DB7" w:rsidTr="006E51F8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Даскал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Ярослав Александрович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B7" w:rsidRDefault="00802DB7" w:rsidP="00802DB7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F07CF" w:rsidRDefault="002F07CF"/>
    <w:sectPr w:rsidR="002F07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3448C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64D76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68"/>
    <w:rsid w:val="001F2F84"/>
    <w:rsid w:val="002F07CF"/>
    <w:rsid w:val="003201C7"/>
    <w:rsid w:val="00487D68"/>
    <w:rsid w:val="00802DB7"/>
    <w:rsid w:val="00850439"/>
    <w:rsid w:val="00CB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1B0AF"/>
  <w14:defaultImageDpi w14:val="0"/>
  <w15:docId w15:val="{F8E45B7A-28E1-4069-A1B2-76554FCE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КМТ</dc:creator>
  <cp:keywords/>
  <dc:description/>
  <cp:lastModifiedBy>КМТ</cp:lastModifiedBy>
  <cp:revision>2</cp:revision>
  <dcterms:created xsi:type="dcterms:W3CDTF">2026-07-07T11:12:00Z</dcterms:created>
  <dcterms:modified xsi:type="dcterms:W3CDTF">2026-07-07T11:12:00Z</dcterms:modified>
</cp:coreProperties>
</file>