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F004C" w14:textId="77777777" w:rsidR="00F15C35" w:rsidRPr="00F15C35" w:rsidRDefault="00F15C35" w:rsidP="005E0E47">
      <w:pPr>
        <w:spacing w:after="0"/>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14:paraId="61EB672F" w14:textId="77777777" w:rsidR="00F15C35" w:rsidRPr="00F15C35" w:rsidRDefault="00F15C35" w:rsidP="005E0E47">
      <w:pPr>
        <w:spacing w:after="0"/>
        <w:jc w:val="center"/>
        <w:rPr>
          <w:rFonts w:ascii="Times New Roman" w:hAnsi="Times New Roman" w:cs="Times New Roman"/>
          <w:sz w:val="28"/>
        </w:rPr>
      </w:pPr>
      <w:r w:rsidRPr="00F15C35">
        <w:rPr>
          <w:rFonts w:ascii="Times New Roman" w:hAnsi="Times New Roman" w:cs="Times New Roman"/>
          <w:sz w:val="28"/>
        </w:rPr>
        <w:t>(ГАПОУ СО «КМТ»)</w:t>
      </w:r>
    </w:p>
    <w:p w14:paraId="1EE24E6B" w14:textId="77777777" w:rsidR="00F15C35" w:rsidRPr="00F15C35" w:rsidRDefault="00F15C35" w:rsidP="00F15C35">
      <w:pPr>
        <w:widowControl w:val="0"/>
        <w:suppressAutoHyphens/>
        <w:autoSpaceDE w:val="0"/>
        <w:autoSpaceDN w:val="0"/>
        <w:adjustRightInd w:val="0"/>
        <w:jc w:val="both"/>
        <w:rPr>
          <w:rFonts w:ascii="Times New Roman" w:hAnsi="Times New Roman" w:cs="Times New Roman"/>
          <w:i/>
          <w:sz w:val="32"/>
          <w:szCs w:val="32"/>
          <w:vertAlign w:val="superscript"/>
        </w:rPr>
      </w:pPr>
    </w:p>
    <w:tbl>
      <w:tblPr>
        <w:tblpPr w:leftFromText="180" w:rightFromText="180" w:vertAnchor="text" w:horzAnchor="margin" w:tblpXSpec="right" w:tblpY="199"/>
        <w:tblW w:w="0" w:type="auto"/>
        <w:tblLook w:val="0000" w:firstRow="0" w:lastRow="0" w:firstColumn="0" w:lastColumn="0" w:noHBand="0" w:noVBand="0"/>
      </w:tblPr>
      <w:tblGrid>
        <w:gridCol w:w="5239"/>
      </w:tblGrid>
      <w:tr w:rsidR="00F15C35" w:rsidRPr="00F15C35" w14:paraId="42F0BF3A" w14:textId="77777777" w:rsidTr="00F15C35">
        <w:trPr>
          <w:trHeight w:val="1144"/>
        </w:trPr>
        <w:tc>
          <w:tcPr>
            <w:tcW w:w="5239" w:type="dxa"/>
          </w:tcPr>
          <w:p w14:paraId="6AE71844" w14:textId="77777777" w:rsidR="00F15C35" w:rsidRPr="00F15C35" w:rsidRDefault="00F15C35" w:rsidP="00F15C35">
            <w:pPr>
              <w:keepNext/>
              <w:keepLines/>
              <w:widowControl w:val="0"/>
              <w:tabs>
                <w:tab w:val="left" w:pos="180"/>
              </w:tabs>
              <w:suppressAutoHyphens/>
              <w:autoSpaceDE w:val="0"/>
              <w:autoSpaceDN w:val="0"/>
              <w:adjustRightInd w:val="0"/>
              <w:ind w:firstLine="360"/>
              <w:rPr>
                <w:rFonts w:ascii="Times New Roman" w:hAnsi="Times New Roman" w:cs="Times New Roman"/>
                <w:sz w:val="28"/>
                <w:szCs w:val="28"/>
              </w:rPr>
            </w:pPr>
          </w:p>
          <w:p w14:paraId="3E9AC7CA" w14:textId="77777777" w:rsidR="00F15C35" w:rsidRPr="00F15C35" w:rsidRDefault="00F15C35" w:rsidP="00F15C35">
            <w:pPr>
              <w:keepNext/>
              <w:keepLines/>
              <w:widowControl w:val="0"/>
              <w:tabs>
                <w:tab w:val="left" w:pos="180"/>
              </w:tabs>
              <w:suppressAutoHyphens/>
              <w:autoSpaceDE w:val="0"/>
              <w:autoSpaceDN w:val="0"/>
              <w:adjustRightInd w:val="0"/>
              <w:ind w:firstLine="360"/>
              <w:rPr>
                <w:rFonts w:ascii="Times New Roman" w:hAnsi="Times New Roman" w:cs="Times New Roman"/>
                <w:sz w:val="28"/>
                <w:szCs w:val="28"/>
              </w:rPr>
            </w:pPr>
            <w:r w:rsidRPr="00F15C35">
              <w:rPr>
                <w:rFonts w:ascii="Times New Roman" w:hAnsi="Times New Roman" w:cs="Times New Roman"/>
                <w:sz w:val="28"/>
                <w:szCs w:val="28"/>
              </w:rPr>
              <w:t xml:space="preserve">              К ОПОП-П по профессии</w:t>
            </w:r>
          </w:p>
          <w:p w14:paraId="52EF5730" w14:textId="09A394FE" w:rsidR="00F15C35" w:rsidRPr="006331B6" w:rsidRDefault="006331B6" w:rsidP="00B01EAB">
            <w:pPr>
              <w:keepNext/>
              <w:keepLines/>
              <w:widowControl w:val="0"/>
              <w:suppressAutoHyphens/>
              <w:autoSpaceDE w:val="0"/>
              <w:autoSpaceDN w:val="0"/>
              <w:adjustRightInd w:val="0"/>
              <w:spacing w:after="0"/>
              <w:ind w:left="1276"/>
              <w:rPr>
                <w:rFonts w:ascii="Times New Roman" w:hAnsi="Times New Roman" w:cs="Times New Roman"/>
                <w:bCs/>
                <w:sz w:val="24"/>
                <w:szCs w:val="24"/>
              </w:rPr>
            </w:pPr>
            <w:r w:rsidRPr="006331B6">
              <w:rPr>
                <w:rFonts w:ascii="Times New Roman" w:hAnsi="Times New Roman" w:cs="Times New Roman"/>
                <w:color w:val="000000"/>
                <w:sz w:val="28"/>
                <w:szCs w:val="28"/>
              </w:rPr>
              <w:t>08.02.01 Строительство и эксплуатация зданий и сооружений</w:t>
            </w:r>
          </w:p>
        </w:tc>
      </w:tr>
    </w:tbl>
    <w:p w14:paraId="28E4F867" w14:textId="77777777" w:rsidR="00F15C35" w:rsidRPr="00F15C35" w:rsidRDefault="00F15C35" w:rsidP="00F15C35">
      <w:pPr>
        <w:widowControl w:val="0"/>
        <w:suppressAutoHyphens/>
        <w:autoSpaceDE w:val="0"/>
        <w:autoSpaceDN w:val="0"/>
        <w:adjustRightInd w:val="0"/>
        <w:jc w:val="right"/>
        <w:rPr>
          <w:rFonts w:ascii="Times New Roman" w:hAnsi="Times New Roman" w:cs="Times New Roman"/>
          <w:caps/>
          <w:sz w:val="28"/>
          <w:szCs w:val="28"/>
        </w:rPr>
      </w:pPr>
    </w:p>
    <w:p w14:paraId="731A4335" w14:textId="77777777" w:rsidR="00F15C35" w:rsidRPr="00F15C35" w:rsidRDefault="00F15C35" w:rsidP="00F15C35">
      <w:pPr>
        <w:widowControl w:val="0"/>
        <w:suppressAutoHyphens/>
        <w:autoSpaceDE w:val="0"/>
        <w:autoSpaceDN w:val="0"/>
        <w:adjustRightInd w:val="0"/>
        <w:jc w:val="right"/>
        <w:rPr>
          <w:rFonts w:ascii="Times New Roman" w:hAnsi="Times New Roman" w:cs="Times New Roman"/>
          <w:caps/>
          <w:sz w:val="28"/>
          <w:szCs w:val="28"/>
        </w:rPr>
      </w:pPr>
    </w:p>
    <w:p w14:paraId="51914682"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D4AC59D"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88BF073"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B945281"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442DF9D4"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2D60120"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56F5EA90"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14:paraId="33346A29"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7CD9642F"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14:paraId="3AE54F3E"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14:paraId="0A1DD43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14:paraId="356321E4" w14:textId="2694495A" w:rsidR="00F15C35" w:rsidRPr="00F15C35" w:rsidRDefault="005E0E47"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Pr>
          <w:rFonts w:ascii="Times New Roman" w:hAnsi="Times New Roman" w:cs="Times New Roman"/>
          <w:b/>
          <w:sz w:val="28"/>
          <w:szCs w:val="36"/>
          <w:u w:val="single"/>
        </w:rPr>
        <w:t>ПОО.02 ПРАВО</w:t>
      </w:r>
    </w:p>
    <w:p w14:paraId="3717EE7D" w14:textId="77777777" w:rsidR="00F15C35" w:rsidRPr="00F15C35" w:rsidRDefault="00F15C35"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14:paraId="2C24EFE7" w14:textId="77777777" w:rsidR="00F15C35" w:rsidRPr="00F15C35" w:rsidRDefault="00F15C35" w:rsidP="00F1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14:paraId="20143721"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4293A80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35A219D7"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26C62C44"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1B9CFA68"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703F291E"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14:paraId="42194CB9" w14:textId="77777777" w:rsidR="00F15C35" w:rsidRP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5FA1338A" w14:textId="77777777" w:rsidR="00F15C35" w:rsidRDefault="00F15C35"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1727EFB0" w14:textId="77777777" w:rsidR="005E0E47" w:rsidRPr="00F15C35" w:rsidRDefault="005E0E47" w:rsidP="00F15C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p>
    <w:p w14:paraId="46432946" w14:textId="7222E68F" w:rsidR="00F15C35" w:rsidRPr="00F15C35" w:rsidRDefault="00F15C35" w:rsidP="005E0E47">
      <w:pPr>
        <w:pStyle w:val="msonormalcxspmiddle"/>
        <w:widowControl w:val="0"/>
        <w:tabs>
          <w:tab w:val="left" w:pos="916"/>
          <w:tab w:val="left" w:pos="1832"/>
          <w:tab w:val="left" w:pos="2748"/>
          <w:tab w:val="left" w:pos="3664"/>
          <w:tab w:val="left" w:pos="4580"/>
          <w:tab w:val="right" w:pos="9922"/>
        </w:tabs>
        <w:suppressAutoHyphens/>
        <w:autoSpaceDE w:val="0"/>
        <w:autoSpaceDN w:val="0"/>
        <w:adjustRightInd w:val="0"/>
        <w:ind w:firstLine="851"/>
        <w:jc w:val="both"/>
      </w:pPr>
      <w:r w:rsidRPr="00F15C35">
        <w:rPr>
          <w:spacing w:val="-2"/>
          <w:sz w:val="20"/>
          <w:szCs w:val="20"/>
        </w:rPr>
        <w:t xml:space="preserve">                                                                           </w:t>
      </w:r>
      <w:r w:rsidRPr="00F15C35">
        <w:rPr>
          <w:bCs/>
          <w:sz w:val="28"/>
          <w:szCs w:val="28"/>
        </w:rPr>
        <w:t>2023 г.</w:t>
      </w:r>
      <w:r w:rsidR="005E0E47">
        <w:rPr>
          <w:bCs/>
          <w:sz w:val="28"/>
          <w:szCs w:val="28"/>
        </w:rPr>
        <w:tab/>
      </w:r>
    </w:p>
    <w:p w14:paraId="220C05A3" w14:textId="459316C0" w:rsidR="00A24FA9" w:rsidRDefault="00D142D0" w:rsidP="006331B6">
      <w:pPr>
        <w:pStyle w:val="affff8"/>
        <w:ind w:firstLine="567"/>
        <w:jc w:val="both"/>
        <w:rPr>
          <w:color w:val="1A1A1A"/>
          <w:shd w:val="clear" w:color="auto" w:fill="FFFFFF"/>
        </w:rPr>
      </w:pPr>
      <w:r w:rsidRPr="00E95419">
        <w:rPr>
          <w:rFonts w:ascii="Times New Roman" w:hAnsi="Times New Roman" w:cs="Times New Roman"/>
          <w:bCs/>
        </w:rPr>
        <w:lastRenderedPageBreak/>
        <w:t>Рабочая п</w:t>
      </w:r>
      <w:r w:rsidRPr="00E95419">
        <w:rPr>
          <w:rFonts w:ascii="Times New Roman" w:hAnsi="Times New Roman" w:cs="Times New Roman"/>
        </w:rPr>
        <w:t>рограмма учебной дисциплины</w:t>
      </w:r>
      <w:r w:rsidRPr="00E95419">
        <w:rPr>
          <w:rFonts w:ascii="Times New Roman" w:hAnsi="Times New Roman" w:cs="Times New Roman"/>
          <w:caps/>
        </w:rPr>
        <w:t xml:space="preserve"> </w:t>
      </w:r>
      <w:r w:rsidRPr="00E95419">
        <w:rPr>
          <w:rFonts w:ascii="Times New Roman" w:hAnsi="Times New Roman" w:cs="Times New Roman"/>
        </w:rPr>
        <w:t xml:space="preserve">разработана на основе примерной </w:t>
      </w:r>
      <w:r w:rsidR="005E0E47">
        <w:rPr>
          <w:rFonts w:ascii="Times New Roman" w:hAnsi="Times New Roman" w:cs="Times New Roman"/>
        </w:rPr>
        <w:t>рабочей программы общеобразовательной дисциплины «Право» для профессиональных образовательных организаций</w:t>
      </w:r>
      <w:r w:rsidRPr="00E95419">
        <w:rPr>
          <w:rFonts w:ascii="Times New Roman" w:hAnsi="Times New Roman" w:cs="Times New Roman"/>
        </w:rPr>
        <w:t xml:space="preserve">, </w:t>
      </w:r>
      <w:r w:rsidRPr="00E95419">
        <w:rPr>
          <w:rFonts w:ascii="Times New Roman" w:hAnsi="Times New Roman" w:cs="Times New Roman"/>
          <w:iCs/>
        </w:rPr>
        <w:t xml:space="preserve">рекомендованной Федеральным государственным автономным учреждением </w:t>
      </w:r>
      <w:r w:rsidRPr="00E95419">
        <w:rPr>
          <w:rFonts w:ascii="Times New Roman" w:eastAsia="SchoolBookCSanPin-Regular" w:hAnsi="Times New Roman" w:cs="Times New Roman"/>
        </w:rPr>
        <w:t>«</w:t>
      </w:r>
      <w:r w:rsidRPr="00E95419">
        <w:rPr>
          <w:rFonts w:ascii="Times New Roman" w:hAnsi="Times New Roman" w:cs="Times New Roman"/>
          <w:iCs/>
        </w:rPr>
        <w:t>Федеральный институт развития образования</w:t>
      </w:r>
      <w:r w:rsidRPr="00E95419">
        <w:rPr>
          <w:rFonts w:ascii="Times New Roman" w:eastAsia="SchoolBookCSanPin-Regular" w:hAnsi="Times New Roman" w:cs="Times New Roman"/>
        </w:rPr>
        <w:t>» (</w:t>
      </w:r>
      <w:r w:rsidRPr="00E95419">
        <w:rPr>
          <w:rFonts w:ascii="Times New Roman" w:hAnsi="Times New Roman" w:cs="Times New Roman"/>
          <w:iCs/>
        </w:rPr>
        <w:t xml:space="preserve">ФГАУ </w:t>
      </w:r>
      <w:r w:rsidRPr="00E95419">
        <w:rPr>
          <w:rFonts w:ascii="Times New Roman" w:eastAsia="SchoolBookCSanPin-Regular" w:hAnsi="Times New Roman" w:cs="Times New Roman"/>
        </w:rPr>
        <w:t>«</w:t>
      </w:r>
      <w:r w:rsidRPr="00E95419">
        <w:rPr>
          <w:rFonts w:ascii="Times New Roman" w:hAnsi="Times New Roman" w:cs="Times New Roman"/>
          <w:iCs/>
        </w:rPr>
        <w:t>ФИРО</w:t>
      </w:r>
      <w:r w:rsidRPr="00E95419">
        <w:rPr>
          <w:rFonts w:ascii="Times New Roman" w:eastAsia="SchoolBookCSanPin-Regular" w:hAnsi="Times New Roman" w:cs="Times New Roman"/>
        </w:rPr>
        <w:t>»),</w:t>
      </w:r>
      <w:r w:rsidRPr="00E95419">
        <w:rPr>
          <w:rFonts w:ascii="Times New Roman" w:hAnsi="Times New Roman" w:cs="Times New Roman"/>
          <w:iCs/>
        </w:rPr>
        <w:t xml:space="preserve"> протокол № 14 от 30 ноября 2022 г.</w:t>
      </w:r>
      <w:r w:rsidRPr="00E95419">
        <w:rPr>
          <w:rFonts w:ascii="Times New Roman" w:hAnsi="Times New Roman" w:cs="Times New Roman"/>
          <w:bCs/>
        </w:rPr>
        <w:t xml:space="preserve"> </w:t>
      </w:r>
      <w:r w:rsidRPr="00E95419">
        <w:rPr>
          <w:rFonts w:ascii="Times New Roman" w:hAnsi="Times New Roman" w:cs="Times New Roman"/>
        </w:rPr>
        <w:t xml:space="preserve">и Федерального государственного образовательного стандарта по программе подготовки </w:t>
      </w:r>
      <w:r w:rsidR="006331B6">
        <w:rPr>
          <w:rFonts w:ascii="Times New Roman" w:hAnsi="Times New Roman" w:cs="Times New Roman"/>
        </w:rPr>
        <w:t>специалистов среднего звена</w:t>
      </w:r>
      <w:r w:rsidRPr="00E95419">
        <w:rPr>
          <w:rFonts w:ascii="Times New Roman" w:hAnsi="Times New Roman" w:cs="Times New Roman"/>
        </w:rPr>
        <w:t xml:space="preserve"> </w:t>
      </w:r>
      <w:r w:rsidR="006331B6" w:rsidRPr="0066407D">
        <w:rPr>
          <w:color w:val="000000"/>
        </w:rPr>
        <w:t xml:space="preserve">по </w:t>
      </w:r>
      <w:r w:rsidR="006331B6">
        <w:rPr>
          <w:color w:val="000000"/>
        </w:rPr>
        <w:t>специальности 08.02.01 Строительство и эксплуатация зданий и сооружений</w:t>
      </w:r>
      <w:r w:rsidR="006331B6" w:rsidRPr="0066407D">
        <w:rPr>
          <w:color w:val="000000"/>
        </w:rPr>
        <w:t>, утвержденного приказом Министерства образования и науки Российской</w:t>
      </w:r>
      <w:r w:rsidR="006331B6" w:rsidRPr="0066407D">
        <w:rPr>
          <w:color w:val="000000"/>
          <w:spacing w:val="1"/>
        </w:rPr>
        <w:t xml:space="preserve"> </w:t>
      </w:r>
      <w:r w:rsidR="006331B6" w:rsidRPr="0066407D">
        <w:rPr>
          <w:color w:val="000000"/>
        </w:rPr>
        <w:t>Федерации</w:t>
      </w:r>
      <w:r w:rsidR="006331B6" w:rsidRPr="0066407D">
        <w:rPr>
          <w:color w:val="000000"/>
          <w:spacing w:val="-1"/>
        </w:rPr>
        <w:t xml:space="preserve"> </w:t>
      </w:r>
      <w:r w:rsidR="006331B6" w:rsidRPr="0066407D">
        <w:rPr>
          <w:color w:val="000000"/>
        </w:rPr>
        <w:t>№</w:t>
      </w:r>
      <w:r w:rsidR="006331B6" w:rsidRPr="0066407D">
        <w:rPr>
          <w:color w:val="000000"/>
          <w:spacing w:val="-1"/>
        </w:rPr>
        <w:t xml:space="preserve"> </w:t>
      </w:r>
      <w:r w:rsidR="006331B6">
        <w:rPr>
          <w:color w:val="000000"/>
        </w:rPr>
        <w:t>2</w:t>
      </w:r>
      <w:r w:rsidR="006331B6" w:rsidRPr="0066407D">
        <w:rPr>
          <w:color w:val="000000"/>
        </w:rPr>
        <w:t xml:space="preserve"> от </w:t>
      </w:r>
      <w:r w:rsidR="006331B6">
        <w:rPr>
          <w:color w:val="000000"/>
        </w:rPr>
        <w:t>10 января 2018 год</w:t>
      </w:r>
      <w:r w:rsidR="006331B6" w:rsidRPr="0066407D">
        <w:rPr>
          <w:color w:val="000000"/>
        </w:rPr>
        <w:t>а</w:t>
      </w:r>
      <w:r w:rsidR="006331B6" w:rsidRPr="00A7302E">
        <w:t xml:space="preserve"> </w:t>
      </w:r>
      <w:r w:rsidR="006331B6">
        <w:t>(ред. от 01.09.2022)</w:t>
      </w:r>
      <w:r w:rsidR="006331B6">
        <w:rPr>
          <w:color w:val="000000"/>
        </w:rPr>
        <w:t>, з</w:t>
      </w:r>
      <w:r w:rsidR="006331B6">
        <w:rPr>
          <w:color w:val="1A1A1A"/>
          <w:shd w:val="clear" w:color="auto" w:fill="FFFFFF"/>
        </w:rPr>
        <w:t>арегистрирован  в Минюсте России 26 января 2018 г.</w:t>
      </w:r>
      <w:r w:rsidR="006331B6" w:rsidRPr="00D87E79">
        <w:rPr>
          <w:color w:val="1A1A1A"/>
          <w:shd w:val="clear" w:color="auto" w:fill="FFFFFF"/>
        </w:rPr>
        <w:t xml:space="preserve"> </w:t>
      </w:r>
      <w:r w:rsidR="006331B6">
        <w:rPr>
          <w:color w:val="1A1A1A"/>
          <w:shd w:val="clear" w:color="auto" w:fill="FFFFFF"/>
        </w:rPr>
        <w:t>№ 49797.</w:t>
      </w:r>
    </w:p>
    <w:p w14:paraId="49D2AD4D" w14:textId="77777777" w:rsidR="006331B6" w:rsidRPr="006331B6" w:rsidRDefault="006331B6" w:rsidP="006331B6"/>
    <w:p w14:paraId="42410180"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Организация-разработчик: </w:t>
      </w:r>
    </w:p>
    <w:p w14:paraId="52E369AF"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ГАПОУ СО «Карпинский машиностроительный техникум»</w:t>
      </w:r>
    </w:p>
    <w:p w14:paraId="795A44C6" w14:textId="77777777" w:rsidR="00A24FA9" w:rsidRPr="00A24FA9" w:rsidRDefault="00A24FA9" w:rsidP="00D142D0">
      <w:pPr>
        <w:spacing w:after="0"/>
        <w:jc w:val="both"/>
        <w:rPr>
          <w:rFonts w:ascii="Times New Roman" w:hAnsi="Times New Roman" w:cs="Times New Roman"/>
          <w:sz w:val="24"/>
        </w:rPr>
      </w:pPr>
    </w:p>
    <w:p w14:paraId="170D56D8"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Автор программы: </w:t>
      </w:r>
    </w:p>
    <w:p w14:paraId="75C95A22" w14:textId="5EC8A852" w:rsidR="00A24FA9" w:rsidRPr="00A24FA9" w:rsidRDefault="005E0E47" w:rsidP="00D142D0">
      <w:pPr>
        <w:spacing w:after="0"/>
        <w:jc w:val="both"/>
        <w:rPr>
          <w:rFonts w:ascii="Times New Roman" w:hAnsi="Times New Roman" w:cs="Times New Roman"/>
          <w:sz w:val="24"/>
        </w:rPr>
      </w:pPr>
      <w:r>
        <w:rPr>
          <w:rFonts w:ascii="Times New Roman" w:hAnsi="Times New Roman" w:cs="Times New Roman"/>
          <w:sz w:val="24"/>
        </w:rPr>
        <w:t>Бирюкова Ольга Алексеевна</w:t>
      </w:r>
      <w:r w:rsidR="00A24FA9" w:rsidRPr="00A24FA9">
        <w:rPr>
          <w:rFonts w:ascii="Times New Roman" w:hAnsi="Times New Roman" w:cs="Times New Roman"/>
          <w:sz w:val="24"/>
        </w:rPr>
        <w:t xml:space="preserve">, преподаватель </w:t>
      </w:r>
    </w:p>
    <w:p w14:paraId="4893B6FF" w14:textId="77777777" w:rsidR="00A24FA9" w:rsidRPr="00A24FA9" w:rsidRDefault="00A24FA9" w:rsidP="00D142D0">
      <w:pPr>
        <w:spacing w:after="0"/>
        <w:jc w:val="both"/>
        <w:rPr>
          <w:rFonts w:ascii="Times New Roman" w:hAnsi="Times New Roman" w:cs="Times New Roman"/>
          <w:sz w:val="24"/>
        </w:rPr>
      </w:pPr>
    </w:p>
    <w:p w14:paraId="65E03D29"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u w:val="single"/>
        </w:rPr>
        <w:t xml:space="preserve">Рассмотрена </w:t>
      </w:r>
      <w:r w:rsidRPr="00A24FA9">
        <w:rPr>
          <w:rFonts w:ascii="Times New Roman" w:hAnsi="Times New Roman" w:cs="Times New Roman"/>
          <w:sz w:val="24"/>
        </w:rPr>
        <w:t>на заседании УМО общеобразовательных дисциплин</w:t>
      </w:r>
    </w:p>
    <w:p w14:paraId="669736A4"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 xml:space="preserve">Протокол </w:t>
      </w:r>
      <w:proofErr w:type="gramStart"/>
      <w:r w:rsidRPr="00A24FA9">
        <w:rPr>
          <w:rFonts w:ascii="Times New Roman" w:hAnsi="Times New Roman" w:cs="Times New Roman"/>
          <w:sz w:val="24"/>
        </w:rPr>
        <w:t>№  6</w:t>
      </w:r>
      <w:proofErr w:type="gramEnd"/>
      <w:r w:rsidRPr="00A24FA9">
        <w:rPr>
          <w:rFonts w:ascii="Times New Roman" w:hAnsi="Times New Roman" w:cs="Times New Roman"/>
          <w:sz w:val="24"/>
        </w:rPr>
        <w:t xml:space="preserve"> от «30 » июня 2023 г</w:t>
      </w:r>
    </w:p>
    <w:p w14:paraId="52182F3B"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Председатель Державина Н.В.</w:t>
      </w:r>
    </w:p>
    <w:p w14:paraId="04D8DBBB" w14:textId="77777777" w:rsidR="00A24FA9" w:rsidRPr="00A24FA9" w:rsidRDefault="00A24FA9" w:rsidP="00D142D0">
      <w:pPr>
        <w:spacing w:after="0"/>
        <w:jc w:val="both"/>
        <w:rPr>
          <w:rFonts w:ascii="Times New Roman" w:hAnsi="Times New Roman" w:cs="Times New Roman"/>
          <w:sz w:val="24"/>
        </w:rPr>
      </w:pPr>
    </w:p>
    <w:p w14:paraId="0E723AA0" w14:textId="77777777" w:rsidR="00A24FA9" w:rsidRPr="00A24FA9" w:rsidRDefault="00A24FA9" w:rsidP="00D142D0">
      <w:pPr>
        <w:spacing w:after="0"/>
        <w:jc w:val="both"/>
        <w:rPr>
          <w:rFonts w:ascii="Times New Roman" w:hAnsi="Times New Roman" w:cs="Times New Roman"/>
          <w:sz w:val="24"/>
          <w:u w:val="single"/>
        </w:rPr>
      </w:pPr>
      <w:r w:rsidRPr="00A24FA9">
        <w:rPr>
          <w:rFonts w:ascii="Times New Roman" w:hAnsi="Times New Roman" w:cs="Times New Roman"/>
          <w:sz w:val="24"/>
          <w:u w:val="single"/>
        </w:rPr>
        <w:t xml:space="preserve">Согласовано </w:t>
      </w:r>
    </w:p>
    <w:p w14:paraId="4F3FCD9D"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на соответствие примерной программе «Биология»</w:t>
      </w:r>
    </w:p>
    <w:p w14:paraId="5DBFD06F" w14:textId="77777777" w:rsidR="00A24FA9" w:rsidRPr="00A24FA9" w:rsidRDefault="00A24FA9" w:rsidP="00D142D0">
      <w:pPr>
        <w:spacing w:after="0"/>
        <w:jc w:val="both"/>
        <w:rPr>
          <w:rFonts w:ascii="Times New Roman" w:hAnsi="Times New Roman" w:cs="Times New Roman"/>
          <w:sz w:val="24"/>
        </w:rPr>
      </w:pPr>
      <w:r w:rsidRPr="00A24FA9">
        <w:rPr>
          <w:rFonts w:ascii="Times New Roman" w:hAnsi="Times New Roman" w:cs="Times New Roman"/>
          <w:sz w:val="24"/>
        </w:rPr>
        <w:t>Заместитель директора по УР Н.В. Орехова</w:t>
      </w:r>
    </w:p>
    <w:p w14:paraId="22AC0858" w14:textId="77777777" w:rsidR="00A24FA9" w:rsidRPr="00A24FA9" w:rsidRDefault="00A24FA9" w:rsidP="00D142D0">
      <w:pPr>
        <w:spacing w:after="0"/>
        <w:ind w:firstLine="709"/>
        <w:jc w:val="both"/>
        <w:rPr>
          <w:rFonts w:ascii="Times New Roman" w:hAnsi="Times New Roman" w:cs="Times New Roman"/>
          <w:sz w:val="24"/>
        </w:rPr>
      </w:pPr>
    </w:p>
    <w:p w14:paraId="3CC8DF87" w14:textId="77777777" w:rsidR="00A24FA9" w:rsidRPr="00A24FA9" w:rsidRDefault="00A24FA9" w:rsidP="00A24FA9">
      <w:pPr>
        <w:ind w:firstLine="709"/>
        <w:jc w:val="both"/>
        <w:rPr>
          <w:rFonts w:ascii="Times New Roman" w:hAnsi="Times New Roman" w:cs="Times New Roman"/>
          <w:sz w:val="24"/>
        </w:rPr>
      </w:pPr>
    </w:p>
    <w:p w14:paraId="0134036E" w14:textId="77777777" w:rsidR="00A24FA9" w:rsidRPr="00A24FA9" w:rsidRDefault="00A24FA9" w:rsidP="00A24FA9">
      <w:pPr>
        <w:ind w:firstLine="709"/>
        <w:jc w:val="both"/>
        <w:rPr>
          <w:rFonts w:ascii="Times New Roman" w:hAnsi="Times New Roman" w:cs="Times New Roman"/>
          <w:sz w:val="24"/>
        </w:rPr>
      </w:pPr>
    </w:p>
    <w:p w14:paraId="43744E14" w14:textId="77777777" w:rsidR="00A24FA9" w:rsidRPr="00A24FA9" w:rsidRDefault="00A24FA9" w:rsidP="00A24FA9">
      <w:pPr>
        <w:tabs>
          <w:tab w:val="left" w:pos="8364"/>
        </w:tabs>
        <w:jc w:val="center"/>
        <w:rPr>
          <w:rFonts w:ascii="Times New Roman" w:hAnsi="Times New Roman" w:cs="Times New Roman"/>
          <w:b/>
          <w:sz w:val="24"/>
        </w:rPr>
      </w:pPr>
    </w:p>
    <w:p w14:paraId="5FE43B2B" w14:textId="77777777" w:rsidR="00A24FA9" w:rsidRPr="00A24FA9" w:rsidRDefault="00A24FA9" w:rsidP="00A24FA9">
      <w:pPr>
        <w:tabs>
          <w:tab w:val="left" w:pos="8364"/>
        </w:tabs>
        <w:jc w:val="center"/>
        <w:rPr>
          <w:rFonts w:ascii="Times New Roman" w:hAnsi="Times New Roman" w:cs="Times New Roman"/>
          <w:b/>
          <w:sz w:val="24"/>
        </w:rPr>
      </w:pPr>
    </w:p>
    <w:p w14:paraId="51BEC71F" w14:textId="77777777" w:rsidR="00A24FA9" w:rsidRPr="00A24FA9" w:rsidRDefault="00A24FA9" w:rsidP="00F15C35">
      <w:pPr>
        <w:spacing w:after="200" w:line="276" w:lineRule="auto"/>
        <w:jc w:val="center"/>
        <w:rPr>
          <w:rFonts w:ascii="Times New Roman" w:eastAsia="Times New Roman" w:hAnsi="Times New Roman" w:cs="Times New Roman"/>
          <w:b/>
          <w:sz w:val="32"/>
          <w:szCs w:val="28"/>
        </w:rPr>
      </w:pPr>
    </w:p>
    <w:p w14:paraId="1EE9DCAF" w14:textId="77777777" w:rsidR="00A24FA9" w:rsidRPr="00A24FA9" w:rsidRDefault="00A24FA9" w:rsidP="00F15C35">
      <w:pPr>
        <w:spacing w:after="200" w:line="276" w:lineRule="auto"/>
        <w:jc w:val="center"/>
        <w:rPr>
          <w:rFonts w:ascii="Times New Roman" w:eastAsia="Times New Roman" w:hAnsi="Times New Roman" w:cs="Times New Roman"/>
          <w:b/>
          <w:sz w:val="32"/>
          <w:szCs w:val="28"/>
        </w:rPr>
      </w:pPr>
    </w:p>
    <w:p w14:paraId="0CC3F90C" w14:textId="77777777" w:rsidR="00A24FA9" w:rsidRPr="00A24FA9" w:rsidRDefault="00A24FA9" w:rsidP="00F15C35">
      <w:pPr>
        <w:spacing w:after="200" w:line="276" w:lineRule="auto"/>
        <w:jc w:val="center"/>
        <w:rPr>
          <w:rFonts w:ascii="Times New Roman" w:eastAsia="Times New Roman" w:hAnsi="Times New Roman" w:cs="Times New Roman"/>
          <w:b/>
          <w:sz w:val="28"/>
          <w:szCs w:val="28"/>
        </w:rPr>
      </w:pPr>
    </w:p>
    <w:p w14:paraId="5536022C" w14:textId="77777777" w:rsidR="00A24FA9" w:rsidRDefault="00A24FA9" w:rsidP="00A24FA9">
      <w:pPr>
        <w:spacing w:after="200" w:line="276" w:lineRule="auto"/>
        <w:rPr>
          <w:rFonts w:ascii="Times New Roman" w:eastAsia="Times New Roman" w:hAnsi="Times New Roman" w:cs="Times New Roman"/>
          <w:b/>
          <w:sz w:val="28"/>
          <w:szCs w:val="28"/>
        </w:rPr>
      </w:pPr>
    </w:p>
    <w:p w14:paraId="13FE3066" w14:textId="77777777" w:rsidR="00A24FA9" w:rsidRDefault="00A24FA9" w:rsidP="00A24FA9">
      <w:pPr>
        <w:spacing w:after="200" w:line="276" w:lineRule="auto"/>
        <w:rPr>
          <w:rFonts w:ascii="Times New Roman" w:eastAsia="Times New Roman" w:hAnsi="Times New Roman" w:cs="Times New Roman"/>
          <w:b/>
          <w:sz w:val="28"/>
          <w:szCs w:val="28"/>
        </w:rPr>
      </w:pPr>
    </w:p>
    <w:p w14:paraId="19936770" w14:textId="77777777" w:rsidR="00A24FA9" w:rsidRDefault="00A24FA9" w:rsidP="00A24FA9">
      <w:pPr>
        <w:spacing w:after="200" w:line="276" w:lineRule="auto"/>
        <w:rPr>
          <w:rFonts w:ascii="Times New Roman" w:eastAsia="Times New Roman" w:hAnsi="Times New Roman" w:cs="Times New Roman"/>
          <w:b/>
          <w:sz w:val="28"/>
          <w:szCs w:val="28"/>
        </w:rPr>
      </w:pPr>
    </w:p>
    <w:p w14:paraId="46F3F7DF" w14:textId="77777777" w:rsidR="00A24FA9" w:rsidRDefault="00A24FA9" w:rsidP="00A24FA9">
      <w:pPr>
        <w:spacing w:after="200" w:line="276" w:lineRule="auto"/>
        <w:rPr>
          <w:rFonts w:ascii="Times New Roman" w:eastAsia="Times New Roman" w:hAnsi="Times New Roman" w:cs="Times New Roman"/>
          <w:b/>
          <w:sz w:val="28"/>
          <w:szCs w:val="28"/>
        </w:rPr>
      </w:pPr>
    </w:p>
    <w:p w14:paraId="18790B18" w14:textId="77777777" w:rsidR="00A24FA9" w:rsidRDefault="00A24FA9" w:rsidP="00F15C35">
      <w:pPr>
        <w:spacing w:after="200" w:line="276" w:lineRule="auto"/>
        <w:jc w:val="center"/>
        <w:rPr>
          <w:rFonts w:ascii="Times New Roman" w:eastAsia="Times New Roman" w:hAnsi="Times New Roman" w:cs="Times New Roman"/>
          <w:b/>
          <w:sz w:val="28"/>
          <w:szCs w:val="28"/>
        </w:rPr>
      </w:pPr>
    </w:p>
    <w:p w14:paraId="76AB4C77" w14:textId="77777777" w:rsidR="00A24FA9" w:rsidRDefault="00A24FA9" w:rsidP="00F15C35">
      <w:pPr>
        <w:spacing w:after="200" w:line="276" w:lineRule="auto"/>
        <w:jc w:val="center"/>
        <w:rPr>
          <w:rFonts w:ascii="Times New Roman" w:eastAsia="Times New Roman" w:hAnsi="Times New Roman" w:cs="Times New Roman"/>
          <w:b/>
          <w:sz w:val="28"/>
          <w:szCs w:val="28"/>
        </w:rPr>
      </w:pPr>
    </w:p>
    <w:p w14:paraId="5FD18959" w14:textId="77777777" w:rsidR="00D142D0" w:rsidRDefault="00D142D0" w:rsidP="00F15C35">
      <w:pPr>
        <w:spacing w:after="200" w:line="276" w:lineRule="auto"/>
        <w:jc w:val="center"/>
        <w:rPr>
          <w:rFonts w:ascii="Times New Roman" w:eastAsia="Times New Roman" w:hAnsi="Times New Roman" w:cs="Times New Roman"/>
          <w:b/>
          <w:sz w:val="28"/>
          <w:szCs w:val="28"/>
        </w:rPr>
      </w:pPr>
    </w:p>
    <w:p w14:paraId="048EF6E6" w14:textId="77777777" w:rsidR="00F7465F" w:rsidRPr="00F15C35" w:rsidRDefault="00C8039F" w:rsidP="00F15C35">
      <w:pPr>
        <w:spacing w:after="200" w:line="276" w:lineRule="auto"/>
        <w:jc w:val="center"/>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36720031"/>
        <w:docPartObj>
          <w:docPartGallery w:val="Table of Contents"/>
          <w:docPartUnique/>
        </w:docPartObj>
      </w:sdtPr>
      <w:sdtEndPr>
        <w:rPr>
          <w:b/>
          <w:bCs/>
        </w:rPr>
      </w:sdtEndPr>
      <w:sdtContent>
        <w:p w14:paraId="7BA287AE" w14:textId="77777777" w:rsidR="0015228A" w:rsidRPr="00F15C35" w:rsidRDefault="0015228A">
          <w:pPr>
            <w:pStyle w:val="afffc"/>
            <w:rPr>
              <w:rFonts w:ascii="Times New Roman" w:hAnsi="Times New Roman" w:cs="Times New Roman"/>
              <w:sz w:val="28"/>
              <w:szCs w:val="28"/>
            </w:rPr>
          </w:pPr>
        </w:p>
        <w:p w14:paraId="253C0BE8" w14:textId="488A8E13" w:rsidR="00A24FA9" w:rsidRPr="00D142D0" w:rsidRDefault="00E42792">
          <w:pPr>
            <w:pStyle w:val="10"/>
            <w:tabs>
              <w:tab w:val="right" w:leader="dot" w:pos="9912"/>
            </w:tabs>
            <w:rPr>
              <w:rFonts w:ascii="Times New Roman" w:eastAsiaTheme="minorEastAsia" w:hAnsi="Times New Roman" w:cs="Times New Roman"/>
              <w:b/>
              <w:noProof/>
              <w:sz w:val="28"/>
              <w:szCs w:val="28"/>
            </w:rPr>
          </w:pPr>
          <w:r w:rsidRPr="00D142D0">
            <w:rPr>
              <w:rFonts w:ascii="Times New Roman" w:hAnsi="Times New Roman" w:cs="Times New Roman"/>
              <w:b/>
              <w:sz w:val="28"/>
              <w:szCs w:val="28"/>
            </w:rPr>
            <w:fldChar w:fldCharType="begin"/>
          </w:r>
          <w:r w:rsidR="0015228A" w:rsidRPr="00D142D0">
            <w:rPr>
              <w:rFonts w:ascii="Times New Roman" w:hAnsi="Times New Roman" w:cs="Times New Roman"/>
              <w:b/>
              <w:sz w:val="28"/>
              <w:szCs w:val="28"/>
            </w:rPr>
            <w:instrText xml:space="preserve"> TOC \o "1-3" \h \z \u </w:instrText>
          </w:r>
          <w:r w:rsidRPr="00D142D0">
            <w:rPr>
              <w:rFonts w:ascii="Times New Roman" w:hAnsi="Times New Roman" w:cs="Times New Roman"/>
              <w:b/>
              <w:sz w:val="28"/>
              <w:szCs w:val="28"/>
            </w:rPr>
            <w:fldChar w:fldCharType="separate"/>
          </w:r>
          <w:hyperlink w:anchor="_Toc144885671" w:history="1">
            <w:r w:rsidR="00A24FA9" w:rsidRPr="00D142D0">
              <w:rPr>
                <w:rStyle w:val="afffd"/>
                <w:rFonts w:ascii="Times New Roman" w:hAnsi="Times New Roman" w:cs="Times New Roman"/>
                <w:b/>
                <w:noProof/>
                <w:sz w:val="28"/>
                <w:szCs w:val="28"/>
              </w:rPr>
              <w:t>1 Паспорт программы учебной дисциплины «</w:t>
            </w:r>
            <w:r w:rsidR="00530F84">
              <w:rPr>
                <w:rStyle w:val="afffd"/>
                <w:rFonts w:ascii="Times New Roman" w:hAnsi="Times New Roman" w:cs="Times New Roman"/>
                <w:b/>
                <w:noProof/>
                <w:sz w:val="28"/>
                <w:szCs w:val="28"/>
              </w:rPr>
              <w:t>Право</w:t>
            </w:r>
            <w:r w:rsidR="00A24FA9" w:rsidRPr="00D142D0">
              <w:rPr>
                <w:rStyle w:val="afffd"/>
                <w:rFonts w:ascii="Times New Roman" w:hAnsi="Times New Roman" w:cs="Times New Roman"/>
                <w:b/>
                <w:noProof/>
                <w:sz w:val="28"/>
                <w:szCs w:val="28"/>
              </w:rPr>
              <w:t>»</w:t>
            </w:r>
            <w:r w:rsidR="00A24FA9" w:rsidRPr="00D142D0">
              <w:rPr>
                <w:rFonts w:ascii="Times New Roman" w:hAnsi="Times New Roman" w:cs="Times New Roman"/>
                <w:b/>
                <w:noProof/>
                <w:webHidden/>
                <w:sz w:val="28"/>
                <w:szCs w:val="28"/>
              </w:rPr>
              <w:tab/>
            </w:r>
            <w:r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_Toc144885671 \h </w:instrText>
            </w:r>
            <w:r w:rsidRPr="00D142D0">
              <w:rPr>
                <w:rFonts w:ascii="Times New Roman" w:hAnsi="Times New Roman" w:cs="Times New Roman"/>
                <w:b/>
                <w:noProof/>
                <w:webHidden/>
                <w:sz w:val="28"/>
                <w:szCs w:val="28"/>
              </w:rPr>
            </w:r>
            <w:r w:rsidRPr="00D142D0">
              <w:rPr>
                <w:rFonts w:ascii="Times New Roman" w:hAnsi="Times New Roman" w:cs="Times New Roman"/>
                <w:b/>
                <w:noProof/>
                <w:webHidden/>
                <w:sz w:val="28"/>
                <w:szCs w:val="28"/>
              </w:rPr>
              <w:fldChar w:fldCharType="separate"/>
            </w:r>
            <w:r w:rsidR="006331B6">
              <w:rPr>
                <w:rFonts w:ascii="Times New Roman" w:hAnsi="Times New Roman" w:cs="Times New Roman"/>
                <w:b/>
                <w:noProof/>
                <w:webHidden/>
                <w:sz w:val="28"/>
                <w:szCs w:val="28"/>
              </w:rPr>
              <w:t>4</w:t>
            </w:r>
            <w:r w:rsidRPr="00D142D0">
              <w:rPr>
                <w:rFonts w:ascii="Times New Roman" w:hAnsi="Times New Roman" w:cs="Times New Roman"/>
                <w:b/>
                <w:noProof/>
                <w:webHidden/>
                <w:sz w:val="28"/>
                <w:szCs w:val="28"/>
              </w:rPr>
              <w:fldChar w:fldCharType="end"/>
            </w:r>
          </w:hyperlink>
        </w:p>
        <w:p w14:paraId="0BA19A20" w14:textId="0C96067D"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2" w:history="1">
            <w:r w:rsidR="00A24FA9" w:rsidRPr="00D142D0">
              <w:rPr>
                <w:rStyle w:val="afffd"/>
                <w:rFonts w:ascii="Times New Roman" w:hAnsi="Times New Roman" w:cs="Times New Roman"/>
                <w:b/>
                <w:noProof/>
                <w:sz w:val="28"/>
                <w:szCs w:val="28"/>
              </w:rPr>
              <w:t>2. Структура и содержание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_Toc144885672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6331B6">
              <w:rPr>
                <w:rFonts w:ascii="Times New Roman" w:hAnsi="Times New Roman" w:cs="Times New Roman"/>
                <w:b/>
                <w:noProof/>
                <w:webHidden/>
                <w:sz w:val="28"/>
                <w:szCs w:val="28"/>
              </w:rPr>
              <w:t>10</w:t>
            </w:r>
            <w:r w:rsidR="00E42792" w:rsidRPr="00D142D0">
              <w:rPr>
                <w:rFonts w:ascii="Times New Roman" w:hAnsi="Times New Roman" w:cs="Times New Roman"/>
                <w:b/>
                <w:noProof/>
                <w:webHidden/>
                <w:sz w:val="28"/>
                <w:szCs w:val="28"/>
              </w:rPr>
              <w:fldChar w:fldCharType="end"/>
            </w:r>
          </w:hyperlink>
        </w:p>
        <w:p w14:paraId="51A2851B" w14:textId="3DDEA55F"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3" w:history="1">
            <w:r w:rsidR="00A24FA9" w:rsidRPr="00D142D0">
              <w:rPr>
                <w:rStyle w:val="afffd"/>
                <w:rFonts w:ascii="Times New Roman" w:hAnsi="Times New Roman" w:cs="Times New Roman"/>
                <w:b/>
                <w:noProof/>
                <w:sz w:val="28"/>
                <w:szCs w:val="28"/>
              </w:rPr>
              <w:t>3. Условия реализации программы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_Toc144885673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6331B6">
              <w:rPr>
                <w:rFonts w:ascii="Times New Roman" w:hAnsi="Times New Roman" w:cs="Times New Roman"/>
                <w:b/>
                <w:noProof/>
                <w:webHidden/>
                <w:sz w:val="28"/>
                <w:szCs w:val="28"/>
              </w:rPr>
              <w:t>26</w:t>
            </w:r>
            <w:r w:rsidR="00E42792" w:rsidRPr="00D142D0">
              <w:rPr>
                <w:rFonts w:ascii="Times New Roman" w:hAnsi="Times New Roman" w:cs="Times New Roman"/>
                <w:b/>
                <w:noProof/>
                <w:webHidden/>
                <w:sz w:val="28"/>
                <w:szCs w:val="28"/>
              </w:rPr>
              <w:fldChar w:fldCharType="end"/>
            </w:r>
          </w:hyperlink>
        </w:p>
        <w:p w14:paraId="62D94196" w14:textId="05F8AED7" w:rsidR="00A24FA9" w:rsidRPr="00D142D0" w:rsidRDefault="00000000">
          <w:pPr>
            <w:pStyle w:val="10"/>
            <w:tabs>
              <w:tab w:val="right" w:leader="dot" w:pos="9912"/>
            </w:tabs>
            <w:rPr>
              <w:rFonts w:ascii="Times New Roman" w:eastAsiaTheme="minorEastAsia" w:hAnsi="Times New Roman" w:cs="Times New Roman"/>
              <w:b/>
              <w:noProof/>
              <w:sz w:val="28"/>
              <w:szCs w:val="28"/>
            </w:rPr>
          </w:pPr>
          <w:hyperlink w:anchor="_Toc144885676" w:history="1">
            <w:r w:rsidR="00A24FA9" w:rsidRPr="00D142D0">
              <w:rPr>
                <w:rStyle w:val="afffd"/>
                <w:rFonts w:ascii="Times New Roman" w:hAnsi="Times New Roman" w:cs="Times New Roman"/>
                <w:b/>
                <w:noProof/>
                <w:sz w:val="28"/>
                <w:szCs w:val="28"/>
              </w:rPr>
              <w:t>4. Контроль и оценка результатов освоения общеобразовательной дисциплины</w:t>
            </w:r>
            <w:r w:rsidR="00A24FA9" w:rsidRPr="00D142D0">
              <w:rPr>
                <w:rFonts w:ascii="Times New Roman" w:hAnsi="Times New Roman" w:cs="Times New Roman"/>
                <w:b/>
                <w:noProof/>
                <w:webHidden/>
                <w:sz w:val="28"/>
                <w:szCs w:val="28"/>
              </w:rPr>
              <w:tab/>
            </w:r>
            <w:r w:rsidR="00E42792" w:rsidRPr="00D142D0">
              <w:rPr>
                <w:rFonts w:ascii="Times New Roman" w:hAnsi="Times New Roman" w:cs="Times New Roman"/>
                <w:b/>
                <w:noProof/>
                <w:webHidden/>
                <w:sz w:val="28"/>
                <w:szCs w:val="28"/>
              </w:rPr>
              <w:fldChar w:fldCharType="begin"/>
            </w:r>
            <w:r w:rsidR="00A24FA9" w:rsidRPr="00D142D0">
              <w:rPr>
                <w:rFonts w:ascii="Times New Roman" w:hAnsi="Times New Roman" w:cs="Times New Roman"/>
                <w:b/>
                <w:noProof/>
                <w:webHidden/>
                <w:sz w:val="28"/>
                <w:szCs w:val="28"/>
              </w:rPr>
              <w:instrText xml:space="preserve"> PAGEREF _Toc144885676 \h </w:instrText>
            </w:r>
            <w:r w:rsidR="00E42792" w:rsidRPr="00D142D0">
              <w:rPr>
                <w:rFonts w:ascii="Times New Roman" w:hAnsi="Times New Roman" w:cs="Times New Roman"/>
                <w:b/>
                <w:noProof/>
                <w:webHidden/>
                <w:sz w:val="28"/>
                <w:szCs w:val="28"/>
              </w:rPr>
            </w:r>
            <w:r w:rsidR="00E42792" w:rsidRPr="00D142D0">
              <w:rPr>
                <w:rFonts w:ascii="Times New Roman" w:hAnsi="Times New Roman" w:cs="Times New Roman"/>
                <w:b/>
                <w:noProof/>
                <w:webHidden/>
                <w:sz w:val="28"/>
                <w:szCs w:val="28"/>
              </w:rPr>
              <w:fldChar w:fldCharType="separate"/>
            </w:r>
            <w:r w:rsidR="006331B6">
              <w:rPr>
                <w:rFonts w:ascii="Times New Roman" w:hAnsi="Times New Roman" w:cs="Times New Roman"/>
                <w:b/>
                <w:noProof/>
                <w:webHidden/>
                <w:sz w:val="28"/>
                <w:szCs w:val="28"/>
              </w:rPr>
              <w:t>30</w:t>
            </w:r>
            <w:r w:rsidR="00E42792" w:rsidRPr="00D142D0">
              <w:rPr>
                <w:rFonts w:ascii="Times New Roman" w:hAnsi="Times New Roman" w:cs="Times New Roman"/>
                <w:b/>
                <w:noProof/>
                <w:webHidden/>
                <w:sz w:val="28"/>
                <w:szCs w:val="28"/>
              </w:rPr>
              <w:fldChar w:fldCharType="end"/>
            </w:r>
          </w:hyperlink>
        </w:p>
        <w:p w14:paraId="43B5FD18" w14:textId="77777777" w:rsidR="0015228A" w:rsidRPr="00D142D0" w:rsidRDefault="00E42792">
          <w:pPr>
            <w:rPr>
              <w:rFonts w:ascii="Times New Roman" w:hAnsi="Times New Roman" w:cs="Times New Roman"/>
              <w:b/>
              <w:sz w:val="28"/>
              <w:szCs w:val="28"/>
            </w:rPr>
          </w:pPr>
          <w:r w:rsidRPr="00D142D0">
            <w:rPr>
              <w:rFonts w:ascii="Times New Roman" w:hAnsi="Times New Roman" w:cs="Times New Roman"/>
              <w:b/>
              <w:bCs/>
              <w:sz w:val="28"/>
              <w:szCs w:val="28"/>
            </w:rPr>
            <w:fldChar w:fldCharType="end"/>
          </w:r>
        </w:p>
      </w:sdtContent>
    </w:sdt>
    <w:p w14:paraId="37BB673F" w14:textId="77777777" w:rsidR="00F7465F" w:rsidRPr="00360232" w:rsidRDefault="00F7465F" w:rsidP="00360232">
      <w:pPr>
        <w:spacing w:after="0" w:line="276" w:lineRule="auto"/>
        <w:rPr>
          <w:rFonts w:ascii="OfficinaSansBookC" w:eastAsia="Times New Roman" w:hAnsi="OfficinaSansBookC" w:cs="Times New Roman"/>
          <w:bCs/>
          <w:iCs/>
          <w:sz w:val="28"/>
          <w:szCs w:val="28"/>
        </w:rPr>
      </w:pPr>
    </w:p>
    <w:p w14:paraId="2B74BA73" w14:textId="77777777" w:rsidR="00360232" w:rsidRPr="00360232" w:rsidRDefault="00360232" w:rsidP="00360232">
      <w:pPr>
        <w:spacing w:after="0" w:line="276" w:lineRule="auto"/>
        <w:rPr>
          <w:rFonts w:ascii="OfficinaSansBookC" w:eastAsia="Times New Roman" w:hAnsi="OfficinaSansBookC" w:cs="Times New Roman"/>
          <w:bCs/>
          <w:iCs/>
          <w:sz w:val="28"/>
          <w:szCs w:val="28"/>
        </w:rPr>
      </w:pPr>
    </w:p>
    <w:p w14:paraId="38218A18" w14:textId="5AC6F9E5" w:rsidR="00A24FA9" w:rsidRPr="00FF0ABF" w:rsidRDefault="00C8039F" w:rsidP="00FF0ABF">
      <w:pPr>
        <w:pStyle w:val="1"/>
        <w:spacing w:before="0" w:after="0"/>
        <w:jc w:val="center"/>
        <w:rPr>
          <w:rFonts w:ascii="Times New Roman" w:hAnsi="Times New Roman" w:cs="Times New Roman"/>
          <w:sz w:val="24"/>
          <w:szCs w:val="24"/>
        </w:rPr>
      </w:pPr>
      <w:r w:rsidRPr="00360232">
        <w:br w:type="page"/>
      </w:r>
      <w:bookmarkStart w:id="0" w:name="_Toc144885671"/>
      <w:bookmarkStart w:id="1" w:name="_Toc113637405"/>
      <w:bookmarkStart w:id="2" w:name="_Toc124938099"/>
      <w:bookmarkStart w:id="3" w:name="_Hlk125106965"/>
      <w:r w:rsidR="00A24FA9" w:rsidRPr="00FF0ABF">
        <w:rPr>
          <w:rFonts w:ascii="Times New Roman" w:hAnsi="Times New Roman" w:cs="Times New Roman"/>
          <w:sz w:val="24"/>
          <w:szCs w:val="24"/>
        </w:rPr>
        <w:lastRenderedPageBreak/>
        <w:t>1</w:t>
      </w:r>
      <w:r w:rsidR="00FF0ABF" w:rsidRPr="00FF0ABF">
        <w:rPr>
          <w:rFonts w:ascii="Times New Roman" w:hAnsi="Times New Roman" w:cs="Times New Roman"/>
          <w:sz w:val="24"/>
          <w:szCs w:val="24"/>
        </w:rPr>
        <w:t>.</w:t>
      </w:r>
      <w:r w:rsidR="00A24FA9" w:rsidRPr="00FF0ABF">
        <w:rPr>
          <w:rFonts w:ascii="Times New Roman" w:hAnsi="Times New Roman" w:cs="Times New Roman"/>
          <w:sz w:val="24"/>
          <w:szCs w:val="24"/>
        </w:rPr>
        <w:t xml:space="preserve"> Паспорт программы учебной дисциплины «</w:t>
      </w:r>
      <w:r w:rsidR="00FF0ABF">
        <w:rPr>
          <w:rFonts w:ascii="Times New Roman" w:hAnsi="Times New Roman" w:cs="Times New Roman"/>
          <w:sz w:val="24"/>
          <w:szCs w:val="24"/>
        </w:rPr>
        <w:t>Право</w:t>
      </w:r>
      <w:r w:rsidR="00A24FA9" w:rsidRPr="00FF0ABF">
        <w:rPr>
          <w:rFonts w:ascii="Times New Roman" w:hAnsi="Times New Roman" w:cs="Times New Roman"/>
          <w:sz w:val="24"/>
          <w:szCs w:val="24"/>
        </w:rPr>
        <w:t>»</w:t>
      </w:r>
      <w:bookmarkEnd w:id="0"/>
    </w:p>
    <w:p w14:paraId="205DAEB4" w14:textId="77777777" w:rsidR="00FF0ABF" w:rsidRPr="00FF0ABF" w:rsidRDefault="00FF0ABF" w:rsidP="00FF0ABF">
      <w:pPr>
        <w:pStyle w:val="ad"/>
        <w:spacing w:after="0" w:line="240" w:lineRule="auto"/>
        <w:ind w:left="0" w:firstLine="709"/>
        <w:contextualSpacing w:val="0"/>
        <w:jc w:val="both"/>
        <w:rPr>
          <w:rFonts w:ascii="Times New Roman" w:hAnsi="Times New Roman"/>
          <w:b/>
          <w:sz w:val="24"/>
          <w:szCs w:val="24"/>
        </w:rPr>
      </w:pPr>
    </w:p>
    <w:p w14:paraId="43967326" w14:textId="7DCC441B" w:rsidR="00FF0ABF" w:rsidRPr="00FF0ABF" w:rsidRDefault="00FF0ABF" w:rsidP="00FF0ABF">
      <w:pPr>
        <w:pStyle w:val="ad"/>
        <w:spacing w:after="0" w:line="240" w:lineRule="auto"/>
        <w:ind w:left="0" w:firstLine="709"/>
        <w:contextualSpacing w:val="0"/>
        <w:jc w:val="both"/>
        <w:rPr>
          <w:rFonts w:ascii="Times New Roman" w:hAnsi="Times New Roman"/>
          <w:b/>
          <w:sz w:val="24"/>
          <w:szCs w:val="24"/>
        </w:rPr>
      </w:pPr>
      <w:r w:rsidRPr="00FF0ABF">
        <w:rPr>
          <w:rFonts w:ascii="Times New Roman" w:hAnsi="Times New Roman"/>
          <w:b/>
          <w:sz w:val="24"/>
          <w:szCs w:val="24"/>
        </w:rPr>
        <w:t>1.2. Место учебной дисциплины в структуре основной профессиональной образовательной программы</w:t>
      </w:r>
    </w:p>
    <w:p w14:paraId="059F472E" w14:textId="77777777" w:rsidR="00FF0ABF" w:rsidRPr="00FF0ABF" w:rsidRDefault="00FF0ABF" w:rsidP="00FF0ABF">
      <w:pPr>
        <w:spacing w:after="0" w:line="276" w:lineRule="auto"/>
        <w:ind w:firstLine="540"/>
        <w:jc w:val="both"/>
        <w:rPr>
          <w:rFonts w:ascii="Times New Roman" w:eastAsia="Times New Roman" w:hAnsi="Times New Roman" w:cs="Times New Roman"/>
          <w:sz w:val="24"/>
          <w:szCs w:val="24"/>
        </w:rPr>
      </w:pPr>
    </w:p>
    <w:p w14:paraId="0607E5F6" w14:textId="4278ED8C" w:rsidR="00FF0ABF" w:rsidRPr="00FF0ABF" w:rsidRDefault="002740ED" w:rsidP="002740ED">
      <w:pPr>
        <w:pStyle w:val="ad"/>
        <w:spacing w:after="0" w:line="276" w:lineRule="auto"/>
        <w:ind w:left="0" w:firstLine="709"/>
        <w:contextualSpacing w:val="0"/>
        <w:jc w:val="both"/>
        <w:rPr>
          <w:rFonts w:ascii="Times New Roman" w:eastAsia="Times New Roman" w:hAnsi="Times New Roman" w:cs="Times New Roman"/>
          <w:sz w:val="24"/>
          <w:szCs w:val="24"/>
        </w:rPr>
      </w:pPr>
      <w:r w:rsidRPr="00DD7329">
        <w:rPr>
          <w:rFonts w:ascii="Times New Roman" w:hAnsi="Times New Roman"/>
          <w:sz w:val="24"/>
          <w:szCs w:val="24"/>
        </w:rPr>
        <w:t xml:space="preserve">Рабочая программа </w:t>
      </w:r>
      <w:r>
        <w:rPr>
          <w:rFonts w:ascii="Times New Roman" w:hAnsi="Times New Roman"/>
          <w:sz w:val="24"/>
          <w:szCs w:val="24"/>
        </w:rPr>
        <w:t>о</w:t>
      </w:r>
      <w:r w:rsidRPr="00FF0ABF">
        <w:rPr>
          <w:rFonts w:ascii="Times New Roman" w:eastAsia="Times New Roman" w:hAnsi="Times New Roman" w:cs="Times New Roman"/>
          <w:sz w:val="24"/>
          <w:szCs w:val="24"/>
        </w:rPr>
        <w:t>бщеобразовательн</w:t>
      </w:r>
      <w:r>
        <w:rPr>
          <w:rFonts w:ascii="Times New Roman" w:eastAsia="Times New Roman" w:hAnsi="Times New Roman" w:cs="Times New Roman"/>
          <w:sz w:val="24"/>
          <w:szCs w:val="24"/>
        </w:rPr>
        <w:t>ой</w:t>
      </w:r>
      <w:r w:rsidRPr="00DD7329">
        <w:rPr>
          <w:rFonts w:ascii="Times New Roman" w:hAnsi="Times New Roman"/>
          <w:sz w:val="24"/>
          <w:szCs w:val="24"/>
        </w:rPr>
        <w:t xml:space="preserve"> дисциплины «</w:t>
      </w:r>
      <w:r>
        <w:rPr>
          <w:rFonts w:ascii="Times New Roman" w:hAnsi="Times New Roman"/>
          <w:sz w:val="24"/>
          <w:szCs w:val="24"/>
        </w:rPr>
        <w:t>Право</w:t>
      </w:r>
      <w:r w:rsidRPr="00DD7329">
        <w:rPr>
          <w:rFonts w:ascii="Times New Roman" w:hAnsi="Times New Roman"/>
          <w:sz w:val="24"/>
          <w:szCs w:val="24"/>
        </w:rPr>
        <w:t>»</w:t>
      </w:r>
      <w:r w:rsidR="00FF0ABF" w:rsidRPr="00FF0ABF">
        <w:rPr>
          <w:rFonts w:ascii="Times New Roman" w:eastAsia="Times New Roman" w:hAnsi="Times New Roman" w:cs="Times New Roman"/>
          <w:sz w:val="24"/>
          <w:szCs w:val="24"/>
        </w:rPr>
        <w:t xml:space="preserve"> является частью</w:t>
      </w:r>
      <w:r w:rsidR="00FF0ABF" w:rsidRPr="00FF0ABF">
        <w:rPr>
          <w:rFonts w:ascii="Times New Roman" w:eastAsia="Times New Roman" w:hAnsi="Times New Roman" w:cs="Times New Roman"/>
        </w:rPr>
        <w:t xml:space="preserve"> </w:t>
      </w:r>
      <w:r w:rsidRPr="00DD7329">
        <w:rPr>
          <w:rFonts w:ascii="Times New Roman" w:hAnsi="Times New Roman"/>
          <w:sz w:val="24"/>
          <w:szCs w:val="24"/>
        </w:rPr>
        <w:t xml:space="preserve">является частью основной профессиональной образовательной программы </w:t>
      </w:r>
      <w:r w:rsidR="00EC7D69" w:rsidRPr="00EC7D69">
        <w:rPr>
          <w:rFonts w:ascii="Times New Roman" w:hAnsi="Times New Roman" w:cs="Times New Roman"/>
          <w:sz w:val="24"/>
          <w:szCs w:val="24"/>
        </w:rPr>
        <w:t xml:space="preserve">по программе подготовки специалистов среднего звена </w:t>
      </w:r>
      <w:r w:rsidR="00EC7D69" w:rsidRPr="00EC7D69">
        <w:rPr>
          <w:rFonts w:ascii="Times New Roman" w:hAnsi="Times New Roman" w:cs="Times New Roman"/>
          <w:color w:val="000000"/>
          <w:sz w:val="24"/>
          <w:szCs w:val="24"/>
        </w:rPr>
        <w:t>по специальности 08.02.01 Строительство и эксплуатация зданий и сооружений</w:t>
      </w:r>
      <w:r w:rsidRPr="00EC7D69">
        <w:rPr>
          <w:rFonts w:ascii="Times New Roman" w:hAnsi="Times New Roman" w:cs="Times New Roman"/>
          <w:sz w:val="24"/>
          <w:szCs w:val="24"/>
        </w:rPr>
        <w:t xml:space="preserve"> </w:t>
      </w:r>
      <w:r w:rsidR="006331B6" w:rsidRPr="00EC7D69">
        <w:rPr>
          <w:rFonts w:ascii="Times New Roman" w:hAnsi="Times New Roman" w:cs="Times New Roman"/>
          <w:sz w:val="24"/>
          <w:szCs w:val="24"/>
        </w:rPr>
        <w:t xml:space="preserve">и </w:t>
      </w:r>
      <w:r w:rsidR="006331B6" w:rsidRPr="00EC7D69">
        <w:rPr>
          <w:rFonts w:ascii="Times New Roman" w:eastAsia="Times New Roman" w:hAnsi="Times New Roman" w:cs="Times New Roman"/>
          <w:sz w:val="24"/>
          <w:szCs w:val="24"/>
        </w:rPr>
        <w:t>изучается</w:t>
      </w:r>
      <w:r w:rsidR="00FF0ABF" w:rsidRPr="00EC7D69">
        <w:rPr>
          <w:rFonts w:ascii="Times New Roman" w:eastAsia="Times New Roman" w:hAnsi="Times New Roman" w:cs="Times New Roman"/>
          <w:sz w:val="24"/>
          <w:szCs w:val="24"/>
        </w:rPr>
        <w:t xml:space="preserve"> в общеобразовательном цикле учебного</w:t>
      </w:r>
      <w:r w:rsidR="00FF0ABF" w:rsidRPr="00FF0ABF">
        <w:rPr>
          <w:rFonts w:ascii="Times New Roman" w:eastAsia="Times New Roman" w:hAnsi="Times New Roman" w:cs="Times New Roman"/>
          <w:sz w:val="24"/>
          <w:szCs w:val="24"/>
        </w:rPr>
        <w:t xml:space="preserve"> плана ОП СПО с учетом профессиональной направленности в соответствии с ФГОС.</w:t>
      </w:r>
    </w:p>
    <w:p w14:paraId="4EB40322" w14:textId="09126E7A" w:rsidR="002740ED" w:rsidRPr="002740ED" w:rsidRDefault="002740ED" w:rsidP="002740ED">
      <w:pPr>
        <w:spacing w:after="0"/>
        <w:ind w:firstLine="708"/>
        <w:jc w:val="both"/>
        <w:rPr>
          <w:rFonts w:eastAsia="SchoolBookCSanPin-Regular"/>
        </w:rPr>
      </w:pPr>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Право</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«Право</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14:paraId="780DCF54" w14:textId="5266D987" w:rsidR="00FF0ABF" w:rsidRPr="00FF0ABF" w:rsidRDefault="002740ED" w:rsidP="002740ED">
      <w:pPr>
        <w:spacing w:after="0" w:line="276"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w:t>
      </w:r>
      <w:r w:rsidR="00FF0ABF" w:rsidRPr="00FF0ABF">
        <w:rPr>
          <w:rFonts w:ascii="Times New Roman" w:eastAsia="Times New Roman" w:hAnsi="Times New Roman" w:cs="Times New Roman"/>
          <w:sz w:val="24"/>
          <w:szCs w:val="24"/>
        </w:rPr>
        <w:t>абочая программа общеобразовательной дисциплины «Право» предназначена для изучения основ права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 СПО) на базе основного общего образования при подготовке квалифицированных рабочих, служащих и специалистов среднего звена.</w:t>
      </w:r>
    </w:p>
    <w:p w14:paraId="44D7B5DD" w14:textId="25FE085B" w:rsidR="00FF0ABF" w:rsidRPr="00FF0ABF" w:rsidRDefault="002740ED" w:rsidP="00FF0ABF">
      <w:pPr>
        <w:autoSpaceDE w:val="0"/>
        <w:autoSpaceDN w:val="0"/>
        <w:adjustRightInd w:val="0"/>
        <w:spacing w:after="0" w:line="276" w:lineRule="auto"/>
        <w:ind w:firstLine="709"/>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Р</w:t>
      </w:r>
      <w:r w:rsidR="00FF0ABF" w:rsidRPr="00FF0ABF">
        <w:rPr>
          <w:rFonts w:ascii="Times New Roman" w:eastAsia="Times New Roman" w:hAnsi="Times New Roman" w:cs="Times New Roman"/>
          <w:color w:val="000000"/>
          <w:sz w:val="24"/>
          <w:szCs w:val="24"/>
          <w:lang w:eastAsia="en-US"/>
        </w:rPr>
        <w:t xml:space="preserve">абочая программа по дисциплине «Право» реализует принцип преемственности основных образовательных программ среднего общего и среднего профессионального образования и ориентирована на формирование общих компетенций, составляющих базу для дальнейшего развития профессиональных компетенций выпускников образовательных организаций среднего профессионального образования. </w:t>
      </w:r>
    </w:p>
    <w:p w14:paraId="1931BA3F" w14:textId="35B56B39" w:rsidR="00FF0ABF" w:rsidRPr="00FF0ABF" w:rsidRDefault="00FF0ABF" w:rsidP="00FF0ABF">
      <w:pPr>
        <w:spacing w:after="0" w:line="276" w:lineRule="auto"/>
        <w:ind w:firstLine="709"/>
        <w:jc w:val="both"/>
        <w:rPr>
          <w:rFonts w:ascii="Times New Roman" w:eastAsia="Arial" w:hAnsi="Times New Roman" w:cs="Times New Roman"/>
          <w:sz w:val="24"/>
          <w:szCs w:val="24"/>
        </w:rPr>
      </w:pPr>
      <w:r w:rsidRPr="00FF0ABF">
        <w:rPr>
          <w:rFonts w:ascii="Times New Roman" w:eastAsia="Arial" w:hAnsi="Times New Roman" w:cs="Times New Roman"/>
          <w:sz w:val="24"/>
          <w:szCs w:val="24"/>
        </w:rPr>
        <w:t>В соответствии с учебным планом общеобразовательная дисциплина «Право» на уровне среднего профессионального образования изучается один учебный год (</w:t>
      </w:r>
      <w:r w:rsidR="00E1010C">
        <w:rPr>
          <w:rFonts w:ascii="Times New Roman" w:eastAsia="Arial" w:hAnsi="Times New Roman" w:cs="Times New Roman"/>
          <w:sz w:val="24"/>
          <w:szCs w:val="24"/>
        </w:rPr>
        <w:t xml:space="preserve">на </w:t>
      </w:r>
      <w:r w:rsidR="006331B6">
        <w:rPr>
          <w:rFonts w:ascii="Times New Roman" w:eastAsia="Arial" w:hAnsi="Times New Roman" w:cs="Times New Roman"/>
          <w:sz w:val="24"/>
          <w:szCs w:val="24"/>
        </w:rPr>
        <w:t>первом</w:t>
      </w:r>
      <w:r w:rsidR="00E1010C">
        <w:rPr>
          <w:rFonts w:ascii="Times New Roman" w:eastAsia="Arial" w:hAnsi="Times New Roman" w:cs="Times New Roman"/>
          <w:sz w:val="24"/>
          <w:szCs w:val="24"/>
        </w:rPr>
        <w:t xml:space="preserve"> </w:t>
      </w:r>
      <w:r w:rsidRPr="00FF0ABF">
        <w:rPr>
          <w:rFonts w:ascii="Times New Roman" w:eastAsia="Arial" w:hAnsi="Times New Roman" w:cs="Times New Roman"/>
          <w:sz w:val="24"/>
          <w:szCs w:val="24"/>
        </w:rPr>
        <w:t>курс</w:t>
      </w:r>
      <w:r w:rsidR="00E1010C">
        <w:rPr>
          <w:rFonts w:ascii="Times New Roman" w:eastAsia="Arial" w:hAnsi="Times New Roman" w:cs="Times New Roman"/>
          <w:sz w:val="24"/>
          <w:szCs w:val="24"/>
        </w:rPr>
        <w:t>е</w:t>
      </w:r>
      <w:r w:rsidRPr="00FF0ABF">
        <w:rPr>
          <w:rFonts w:ascii="Times New Roman" w:eastAsia="Arial" w:hAnsi="Times New Roman" w:cs="Times New Roman"/>
          <w:sz w:val="24"/>
          <w:szCs w:val="24"/>
        </w:rPr>
        <w:t xml:space="preserve"> обучения). </w:t>
      </w:r>
    </w:p>
    <w:p w14:paraId="23C2B58A" w14:textId="4FA95EDD" w:rsidR="00FF0ABF" w:rsidRPr="00FF0ABF" w:rsidRDefault="00FF0ABF" w:rsidP="00FF0ABF">
      <w:pPr>
        <w:spacing w:after="0" w:line="276" w:lineRule="auto"/>
        <w:ind w:firstLine="709"/>
        <w:jc w:val="both"/>
        <w:rPr>
          <w:rFonts w:ascii="Times New Roman" w:eastAsia="Arial" w:hAnsi="Times New Roman" w:cs="Times New Roman"/>
          <w:sz w:val="24"/>
          <w:szCs w:val="24"/>
        </w:rPr>
      </w:pPr>
      <w:r w:rsidRPr="00FF0ABF">
        <w:rPr>
          <w:rFonts w:ascii="Times New Roman" w:eastAsia="Arial" w:hAnsi="Times New Roman" w:cs="Times New Roman"/>
          <w:sz w:val="24"/>
          <w:szCs w:val="24"/>
        </w:rPr>
        <w:t xml:space="preserve">На изучение дисциплины «Право» на базовом уровне отводится </w:t>
      </w:r>
      <w:r>
        <w:rPr>
          <w:rFonts w:ascii="Times New Roman" w:eastAsia="Arial" w:hAnsi="Times New Roman" w:cs="Times New Roman"/>
          <w:sz w:val="24"/>
          <w:szCs w:val="24"/>
        </w:rPr>
        <w:t>50</w:t>
      </w:r>
      <w:r w:rsidRPr="00FF0ABF">
        <w:rPr>
          <w:rFonts w:ascii="Times New Roman" w:eastAsia="Arial" w:hAnsi="Times New Roman" w:cs="Times New Roman"/>
          <w:sz w:val="24"/>
          <w:szCs w:val="24"/>
        </w:rPr>
        <w:t xml:space="preserve"> час</w:t>
      </w:r>
      <w:r>
        <w:rPr>
          <w:rFonts w:ascii="Times New Roman" w:eastAsia="Arial" w:hAnsi="Times New Roman" w:cs="Times New Roman"/>
          <w:sz w:val="24"/>
          <w:szCs w:val="24"/>
        </w:rPr>
        <w:t>ов</w:t>
      </w:r>
      <w:r w:rsidRPr="00FF0ABF">
        <w:rPr>
          <w:rFonts w:ascii="Times New Roman" w:eastAsia="Arial" w:hAnsi="Times New Roman" w:cs="Times New Roman"/>
          <w:sz w:val="24"/>
          <w:szCs w:val="24"/>
        </w:rPr>
        <w:t>.</w:t>
      </w:r>
    </w:p>
    <w:p w14:paraId="358F81DF" w14:textId="77777777" w:rsidR="00A24FA9" w:rsidRPr="00FF0ABF" w:rsidRDefault="00A24FA9" w:rsidP="00FF0ABF">
      <w:pPr>
        <w:pStyle w:val="ad"/>
        <w:spacing w:after="0" w:line="276" w:lineRule="auto"/>
        <w:ind w:left="709"/>
        <w:contextualSpacing w:val="0"/>
        <w:jc w:val="both"/>
        <w:rPr>
          <w:rFonts w:ascii="Times New Roman" w:hAnsi="Times New Roman" w:cs="Times New Roman"/>
          <w:b/>
          <w:sz w:val="24"/>
          <w:szCs w:val="24"/>
        </w:rPr>
      </w:pPr>
    </w:p>
    <w:bookmarkEnd w:id="1"/>
    <w:bookmarkEnd w:id="2"/>
    <w:bookmarkEnd w:id="3"/>
    <w:p w14:paraId="0912F9EA" w14:textId="77777777" w:rsidR="00F15C35" w:rsidRPr="00C756F9" w:rsidRDefault="00F15C35" w:rsidP="00F15C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rPr>
      </w:pPr>
      <w:r w:rsidRPr="00C756F9">
        <w:rPr>
          <w:rFonts w:ascii="Times New Roman" w:eastAsia="OfficinaSansBookC" w:hAnsi="Times New Roman" w:cs="Times New Roman"/>
          <w:b/>
          <w:sz w:val="28"/>
          <w:szCs w:val="28"/>
        </w:rPr>
        <w:t xml:space="preserve">1.2. </w:t>
      </w:r>
      <w:bookmarkStart w:id="4" w:name="_Hlk113359429"/>
      <w:r w:rsidRPr="00C756F9">
        <w:rPr>
          <w:rFonts w:ascii="Times New Roman" w:eastAsia="Times New Roman" w:hAnsi="Times New Roman" w:cs="Times New Roman"/>
          <w:b/>
          <w:sz w:val="28"/>
          <w:szCs w:val="28"/>
        </w:rPr>
        <w:t xml:space="preserve">Цели </w:t>
      </w:r>
      <w:bookmarkEnd w:id="4"/>
      <w:r w:rsidRPr="00C756F9">
        <w:rPr>
          <w:rFonts w:ascii="Times New Roman" w:eastAsia="Times New Roman" w:hAnsi="Times New Roman" w:cs="Times New Roman"/>
          <w:b/>
          <w:sz w:val="28"/>
          <w:szCs w:val="28"/>
        </w:rPr>
        <w:t>и планируемые результаты освоения дисциплины:</w:t>
      </w:r>
    </w:p>
    <w:p w14:paraId="01E3AFD1" w14:textId="77777777" w:rsidR="002740ED" w:rsidRDefault="002740ED"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380A4A7E" w14:textId="4F1208AD" w:rsidR="00F15C35" w:rsidRPr="00C756F9" w:rsidRDefault="00F15C35"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C756F9">
        <w:rPr>
          <w:rFonts w:ascii="Times New Roman" w:eastAsia="Times New Roman" w:hAnsi="Times New Roman" w:cs="Times New Roman"/>
          <w:b/>
          <w:bCs/>
          <w:sz w:val="28"/>
          <w:szCs w:val="28"/>
        </w:rPr>
        <w:t xml:space="preserve">1.2.1. Цели </w:t>
      </w:r>
      <w:r>
        <w:rPr>
          <w:rFonts w:ascii="Times New Roman" w:eastAsia="Times New Roman" w:hAnsi="Times New Roman" w:cs="Times New Roman"/>
          <w:b/>
          <w:bCs/>
          <w:sz w:val="28"/>
          <w:szCs w:val="28"/>
        </w:rPr>
        <w:t xml:space="preserve">и задачи </w:t>
      </w:r>
      <w:r w:rsidRPr="00C756F9">
        <w:rPr>
          <w:rFonts w:ascii="Times New Roman" w:eastAsia="Times New Roman" w:hAnsi="Times New Roman" w:cs="Times New Roman"/>
          <w:b/>
          <w:bCs/>
          <w:sz w:val="28"/>
          <w:szCs w:val="28"/>
        </w:rPr>
        <w:t>дисциплины</w:t>
      </w:r>
    </w:p>
    <w:p w14:paraId="7DD89E5C" w14:textId="77777777" w:rsidR="00F7465F" w:rsidRPr="00360232" w:rsidRDefault="00F7465F" w:rsidP="00F15C3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eastAsia="Times New Roman" w:hAnsi="OfficinaSansBookC" w:cs="Times New Roman"/>
          <w:sz w:val="28"/>
          <w:szCs w:val="28"/>
        </w:rPr>
      </w:pPr>
    </w:p>
    <w:p w14:paraId="7A402069" w14:textId="174C9544" w:rsidR="00F7465F" w:rsidRPr="002740ED" w:rsidRDefault="00C8039F" w:rsidP="002740ED">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E95419">
        <w:rPr>
          <w:rFonts w:ascii="Times New Roman" w:eastAsia="Times New Roman" w:hAnsi="Times New Roman" w:cs="Times New Roman"/>
          <w:b/>
          <w:sz w:val="24"/>
          <w:szCs w:val="28"/>
        </w:rPr>
        <w:t>Цель</w:t>
      </w:r>
      <w:r w:rsidRPr="00E95419">
        <w:rPr>
          <w:rFonts w:ascii="Times New Roman" w:eastAsia="Times New Roman" w:hAnsi="Times New Roman" w:cs="Times New Roman"/>
          <w:sz w:val="24"/>
          <w:szCs w:val="28"/>
        </w:rPr>
        <w:t xml:space="preserve">: </w:t>
      </w:r>
      <w:r w:rsidR="002740ED" w:rsidRPr="002740ED">
        <w:rPr>
          <w:rFonts w:ascii="Times New Roman" w:hAnsi="Times New Roman" w:cs="Times New Roman"/>
          <w:sz w:val="24"/>
          <w:szCs w:val="24"/>
          <w:lang w:eastAsia="en-US"/>
        </w:rPr>
        <w:t>создание условий для осознания обучающимися своего правового статуса, включающего конституционные права, свободы и обязанности; воспитания уважения к закону и правопорядку, правам других людей; готовности руководствоваться нормами права в своей повседневной и профессиональной деятельности.</w:t>
      </w:r>
    </w:p>
    <w:p w14:paraId="0928590E" w14:textId="77777777" w:rsidR="00F7465F" w:rsidRPr="00E95419" w:rsidRDefault="00C8039F" w:rsidP="00360232">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sz w:val="24"/>
          <w:szCs w:val="28"/>
        </w:rPr>
      </w:pPr>
      <w:r w:rsidRPr="00E95419">
        <w:rPr>
          <w:rFonts w:ascii="Times New Roman" w:eastAsia="Times New Roman" w:hAnsi="Times New Roman" w:cs="Times New Roman"/>
          <w:b/>
          <w:sz w:val="24"/>
          <w:szCs w:val="28"/>
        </w:rPr>
        <w:t>Задачи:</w:t>
      </w:r>
      <w:r w:rsidRPr="00E95419">
        <w:rPr>
          <w:rFonts w:ascii="Times New Roman" w:eastAsia="Times New Roman" w:hAnsi="Times New Roman" w:cs="Times New Roman"/>
          <w:sz w:val="24"/>
          <w:szCs w:val="28"/>
        </w:rPr>
        <w:t> </w:t>
      </w:r>
    </w:p>
    <w:p w14:paraId="0A5C1745" w14:textId="3FC307C1"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w:t>
      </w:r>
      <w:r w:rsidRPr="002740ED">
        <w:rPr>
          <w:rFonts w:ascii="Times New Roman" w:hAnsi="Times New Roman" w:cs="Times New Roman"/>
          <w:sz w:val="24"/>
          <w:szCs w:val="24"/>
          <w:lang w:eastAsia="en-US"/>
        </w:rPr>
        <w:lastRenderedPageBreak/>
        <w:t xml:space="preserve">жизни; приверженности демократическим ценностям, закрепленным в Конституции Российской Федерации; </w:t>
      </w:r>
    </w:p>
    <w:p w14:paraId="09F55643"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bookmarkStart w:id="5" w:name="_Hlk96883950"/>
      <w:r w:rsidRPr="002740ED">
        <w:rPr>
          <w:rFonts w:ascii="Times New Roman" w:hAnsi="Times New Roman" w:cs="Times New Roman"/>
          <w:sz w:val="24"/>
          <w:szCs w:val="24"/>
          <w:lang w:eastAsia="en-US"/>
        </w:rPr>
        <w:t xml:space="preserve">развитие правосознания и правовой культуры обучающихся; антикоррупционных стандартов поведения; формирование представлений о социальной ценности права и его роли во всех сферах общественной жизни;  </w:t>
      </w:r>
    </w:p>
    <w:p w14:paraId="23FAF18D"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формирование представлений о правовой сфере как целостной системе, социальной ценности права, его связи с другими сторонами общественной жизни; системы знаний о различных отраслях права в Российской Федерации;</w:t>
      </w:r>
    </w:p>
    <w:p w14:paraId="6D118450" w14:textId="77777777" w:rsidR="002740ED" w:rsidRPr="002740ED" w:rsidRDefault="002740ED" w:rsidP="002740ED">
      <w:pPr>
        <w:pStyle w:val="ad"/>
        <w:numPr>
          <w:ilvl w:val="0"/>
          <w:numId w:val="9"/>
        </w:numPr>
        <w:tabs>
          <w:tab w:val="left" w:pos="1134"/>
        </w:tabs>
        <w:suppressAutoHyphens/>
        <w:spacing w:after="0" w:line="276" w:lineRule="auto"/>
        <w:ind w:left="0" w:firstLine="709"/>
        <w:jc w:val="both"/>
        <w:rPr>
          <w:rFonts w:ascii="Times New Roman" w:hAnsi="Times New Roman" w:cs="Times New Roman"/>
          <w:sz w:val="24"/>
          <w:szCs w:val="24"/>
          <w:lang w:eastAsia="en-US"/>
        </w:rPr>
      </w:pPr>
      <w:r w:rsidRPr="002740ED">
        <w:rPr>
          <w:rFonts w:ascii="Times New Roman" w:hAnsi="Times New Roman" w:cs="Times New Roman"/>
          <w:sz w:val="24"/>
          <w:szCs w:val="24"/>
          <w:lang w:eastAsia="en-US"/>
        </w:rPr>
        <w:t xml:space="preserve">развитие умений получать правовую информацию из различных, в том числе неадаптированных источников, преобразовывать её и использовать для решения различных задач, а также для анализа и оценки жизненных ситуаций на предмет правомерности или противоправности поведения участников общественных отношений; овладение правовыми аспектами познавательной, коммуникативной, практической деятельности, </w:t>
      </w:r>
      <w:bookmarkEnd w:id="5"/>
      <w:r w:rsidRPr="002740ED">
        <w:rPr>
          <w:rFonts w:ascii="Times New Roman" w:hAnsi="Times New Roman" w:cs="Times New Roman"/>
          <w:sz w:val="24"/>
          <w:szCs w:val="24"/>
          <w:lang w:eastAsia="en-US"/>
        </w:rPr>
        <w:t>необходимыми для осознанного участия в жизни гражданского общества и государства;</w:t>
      </w:r>
    </w:p>
    <w:p w14:paraId="7B112FC6" w14:textId="77777777" w:rsidR="00F7465F" w:rsidRPr="002740ED" w:rsidRDefault="002740ED" w:rsidP="002740ED">
      <w:pPr>
        <w:pStyle w:val="ad"/>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sz w:val="24"/>
          <w:szCs w:val="24"/>
        </w:rPr>
      </w:pPr>
      <w:r w:rsidRPr="002740ED">
        <w:rPr>
          <w:rFonts w:ascii="Times New Roman" w:hAnsi="Times New Roman" w:cs="Times New Roman"/>
          <w:sz w:val="24"/>
          <w:szCs w:val="24"/>
          <w:lang w:eastAsia="en-US"/>
        </w:rPr>
        <w:t>обогащение опыта обучающихся по применению полученных знаний и умений в различных областях общественной жизни с учётом профессиональной направленности организации среднего профессионального образования.</w:t>
      </w:r>
    </w:p>
    <w:p w14:paraId="40B1D26E" w14:textId="540DE5F3" w:rsidR="002740ED" w:rsidRPr="002740ED" w:rsidRDefault="002740ED" w:rsidP="002740ED">
      <w:pPr>
        <w:pStyle w:val="ad"/>
        <w:numPr>
          <w:ilvl w:val="0"/>
          <w:numId w:val="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sz w:val="24"/>
          <w:szCs w:val="24"/>
        </w:rPr>
        <w:sectPr w:rsidR="002740ED" w:rsidRPr="002740ED" w:rsidSect="005E0E47">
          <w:footerReference w:type="first" r:id="rId9"/>
          <w:pgSz w:w="11906" w:h="16838"/>
          <w:pgMar w:top="1134" w:right="850" w:bottom="851" w:left="1134" w:header="708" w:footer="708" w:gutter="0"/>
          <w:cols w:space="720"/>
          <w:titlePg/>
          <w:docGrid w:linePitch="299"/>
        </w:sectPr>
      </w:pPr>
    </w:p>
    <w:p w14:paraId="00E28B59" w14:textId="77777777" w:rsidR="00F7465F" w:rsidRDefault="00C8039F">
      <w:pPr>
        <w:spacing w:after="0" w:line="360" w:lineRule="auto"/>
        <w:ind w:firstLine="566"/>
        <w:jc w:val="both"/>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7DD87DB4" w14:textId="77777777" w:rsidR="008972DF" w:rsidRPr="008972DF" w:rsidRDefault="008972DF" w:rsidP="008972DF">
      <w:pPr>
        <w:spacing w:after="0" w:line="276" w:lineRule="auto"/>
        <w:ind w:firstLine="720"/>
        <w:jc w:val="both"/>
        <w:rPr>
          <w:rFonts w:ascii="Times New Roman" w:eastAsia="Times New Roman" w:hAnsi="Times New Roman" w:cs="Times New Roman"/>
          <w:color w:val="000000"/>
          <w:sz w:val="24"/>
          <w:szCs w:val="24"/>
        </w:rPr>
      </w:pPr>
      <w:r w:rsidRPr="008972DF">
        <w:rPr>
          <w:rFonts w:ascii="Times New Roman" w:eastAsia="Times New Roman" w:hAnsi="Times New Roman" w:cs="Times New Roman"/>
          <w:color w:val="000000"/>
          <w:sz w:val="24"/>
          <w:szCs w:val="24"/>
        </w:rPr>
        <w:t xml:space="preserve">В рамках программы дисциплины обучающимися осваиваются дисциплинарные результаты углубленного уровня в соответствии с требованиями ФГОС среднего общего образования. </w:t>
      </w:r>
    </w:p>
    <w:p w14:paraId="4A92390B" w14:textId="77777777" w:rsidR="008972DF" w:rsidRPr="008972DF" w:rsidRDefault="008972DF" w:rsidP="008972DF">
      <w:pPr>
        <w:spacing w:after="0" w:line="276" w:lineRule="auto"/>
        <w:ind w:firstLine="720"/>
        <w:jc w:val="both"/>
        <w:rPr>
          <w:rFonts w:ascii="Times New Roman" w:eastAsia="Times New Roman" w:hAnsi="Times New Roman" w:cs="Times New Roman"/>
          <w:color w:val="000000"/>
          <w:sz w:val="24"/>
          <w:szCs w:val="24"/>
          <w:lang w:eastAsia="en-US"/>
        </w:rPr>
      </w:pPr>
      <w:r w:rsidRPr="008972DF">
        <w:rPr>
          <w:rFonts w:ascii="Times New Roman" w:eastAsia="Times New Roman" w:hAnsi="Times New Roman" w:cs="Times New Roman"/>
          <w:color w:val="000000"/>
          <w:sz w:val="24"/>
          <w:szCs w:val="24"/>
          <w:lang w:eastAsia="en-US"/>
        </w:rPr>
        <w:t>Между образовательными результатами освоения дисциплины «Право» на уровне среднего общего образования и общими компетенциями как ожидаемом результате на уровне СПО существует взаимосвязь, отражённая в Таблице 1.</w:t>
      </w:r>
    </w:p>
    <w:p w14:paraId="421894EA" w14:textId="731E68B2" w:rsidR="008972DF" w:rsidRPr="008972DF" w:rsidRDefault="008972DF">
      <w:pPr>
        <w:spacing w:after="0" w:line="360" w:lineRule="auto"/>
        <w:ind w:firstLine="566"/>
        <w:jc w:val="both"/>
        <w:rPr>
          <w:rFonts w:ascii="Times New Roman" w:eastAsia="Times New Roman" w:hAnsi="Times New Roman" w:cs="Times New Roman"/>
          <w:b/>
          <w:sz w:val="24"/>
          <w:szCs w:val="24"/>
        </w:rPr>
      </w:pPr>
      <w:r w:rsidRPr="008972DF">
        <w:rPr>
          <w:rFonts w:ascii="Times New Roman" w:eastAsia="Times New Roman" w:hAnsi="Times New Roman" w:cs="Times New Roman"/>
          <w:b/>
          <w:sz w:val="24"/>
          <w:szCs w:val="24"/>
        </w:rPr>
        <w:t>Таблица 1</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4"/>
        <w:gridCol w:w="5796"/>
        <w:gridCol w:w="5570"/>
      </w:tblGrid>
      <w:tr w:rsidR="002740ED" w:rsidRPr="002740ED" w14:paraId="3C452F39" w14:textId="77777777" w:rsidTr="002340DE">
        <w:trPr>
          <w:cantSplit/>
          <w:trHeight w:val="421"/>
        </w:trPr>
        <w:tc>
          <w:tcPr>
            <w:tcW w:w="1229" w:type="pct"/>
            <w:vMerge w:val="restart"/>
            <w:vAlign w:val="center"/>
          </w:tcPr>
          <w:p w14:paraId="68B73110" w14:textId="794F9D9D" w:rsidR="002740ED" w:rsidRPr="002740ED" w:rsidRDefault="002740ED" w:rsidP="008972DF">
            <w:pPr>
              <w:suppressAutoHyphens/>
              <w:spacing w:after="0" w:line="276" w:lineRule="auto"/>
              <w:jc w:val="center"/>
              <w:rPr>
                <w:rFonts w:ascii="Times New Roman" w:eastAsia="Arial" w:hAnsi="Times New Roman" w:cs="Times New Roman"/>
                <w:iCs/>
                <w:sz w:val="24"/>
                <w:szCs w:val="24"/>
              </w:rPr>
            </w:pPr>
            <w:r w:rsidRPr="002740ED">
              <w:rPr>
                <w:rFonts w:ascii="Times New Roman" w:hAnsi="Times New Roman" w:cs="Times New Roman"/>
                <w:b/>
                <w:iCs/>
                <w:sz w:val="24"/>
                <w:szCs w:val="24"/>
              </w:rPr>
              <w:t>Код и наименование формируемых компетенций</w:t>
            </w:r>
            <w:r w:rsidRPr="002740ED">
              <w:rPr>
                <w:rFonts w:ascii="Times New Roman" w:eastAsia="Arial" w:hAnsi="Times New Roman" w:cs="Times New Roman"/>
                <w:b/>
                <w:iCs/>
                <w:sz w:val="24"/>
                <w:szCs w:val="24"/>
              </w:rPr>
              <w:t xml:space="preserve"> </w:t>
            </w:r>
          </w:p>
        </w:tc>
        <w:tc>
          <w:tcPr>
            <w:tcW w:w="3771" w:type="pct"/>
            <w:gridSpan w:val="2"/>
            <w:vAlign w:val="center"/>
          </w:tcPr>
          <w:p w14:paraId="56E22228" w14:textId="77777777"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hAnsi="Times New Roman" w:cs="Times New Roman"/>
                <w:b/>
                <w:iCs/>
                <w:sz w:val="24"/>
                <w:szCs w:val="24"/>
                <w:lang w:eastAsia="en-US"/>
              </w:rPr>
              <w:t>Планируемые результаты освоения дисциплины</w:t>
            </w:r>
          </w:p>
        </w:tc>
      </w:tr>
      <w:tr w:rsidR="002740ED" w:rsidRPr="002740ED" w14:paraId="791351C1" w14:textId="77777777" w:rsidTr="008972DF">
        <w:trPr>
          <w:cantSplit/>
          <w:trHeight w:val="413"/>
        </w:trPr>
        <w:tc>
          <w:tcPr>
            <w:tcW w:w="1229" w:type="pct"/>
            <w:vMerge/>
            <w:tcBorders>
              <w:bottom w:val="single" w:sz="4" w:space="0" w:color="auto"/>
            </w:tcBorders>
            <w:vAlign w:val="center"/>
          </w:tcPr>
          <w:p w14:paraId="45317D9E" w14:textId="77777777" w:rsidR="002740ED" w:rsidRPr="002740ED" w:rsidRDefault="002740ED" w:rsidP="008972DF">
            <w:pPr>
              <w:suppressAutoHyphens/>
              <w:spacing w:after="0" w:line="276" w:lineRule="auto"/>
              <w:jc w:val="center"/>
              <w:rPr>
                <w:rFonts w:ascii="Times New Roman" w:hAnsi="Times New Roman" w:cs="Times New Roman"/>
                <w:b/>
                <w:iCs/>
                <w:sz w:val="24"/>
                <w:szCs w:val="24"/>
              </w:rPr>
            </w:pPr>
          </w:p>
        </w:tc>
        <w:tc>
          <w:tcPr>
            <w:tcW w:w="1923" w:type="pct"/>
            <w:vAlign w:val="center"/>
          </w:tcPr>
          <w:p w14:paraId="16ACDD0F" w14:textId="0C99A84B"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eastAsia="Arial" w:hAnsi="Times New Roman" w:cs="Times New Roman"/>
                <w:b/>
                <w:iCs/>
                <w:sz w:val="24"/>
                <w:szCs w:val="24"/>
              </w:rPr>
              <w:t>Общие</w:t>
            </w:r>
          </w:p>
        </w:tc>
        <w:tc>
          <w:tcPr>
            <w:tcW w:w="1848" w:type="pct"/>
            <w:vAlign w:val="center"/>
          </w:tcPr>
          <w:p w14:paraId="00A946F2" w14:textId="7DD9F9EB" w:rsidR="002740ED" w:rsidRPr="002740ED" w:rsidRDefault="002740ED" w:rsidP="008972DF">
            <w:pPr>
              <w:suppressAutoHyphens/>
              <w:spacing w:after="0" w:line="276" w:lineRule="auto"/>
              <w:jc w:val="center"/>
              <w:rPr>
                <w:rFonts w:ascii="Times New Roman" w:eastAsia="Arial" w:hAnsi="Times New Roman" w:cs="Times New Roman"/>
                <w:b/>
                <w:iCs/>
                <w:sz w:val="24"/>
                <w:szCs w:val="24"/>
              </w:rPr>
            </w:pPr>
            <w:r w:rsidRPr="002740ED">
              <w:rPr>
                <w:rFonts w:ascii="Times New Roman" w:eastAsia="Arial" w:hAnsi="Times New Roman" w:cs="Times New Roman"/>
                <w:b/>
                <w:iCs/>
                <w:sz w:val="24"/>
                <w:szCs w:val="24"/>
              </w:rPr>
              <w:t>Дисциплинарные</w:t>
            </w:r>
          </w:p>
        </w:tc>
      </w:tr>
      <w:tr w:rsidR="002740ED" w:rsidRPr="002740ED" w14:paraId="52475215" w14:textId="77777777" w:rsidTr="008972DF">
        <w:trPr>
          <w:trHeight w:val="2252"/>
        </w:trPr>
        <w:tc>
          <w:tcPr>
            <w:tcW w:w="1229" w:type="pct"/>
            <w:tcBorders>
              <w:bottom w:val="single" w:sz="4" w:space="0" w:color="auto"/>
            </w:tcBorders>
          </w:tcPr>
          <w:p w14:paraId="753460E2"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1923" w:type="pct"/>
          </w:tcPr>
          <w:p w14:paraId="7575A892"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848" w:type="pct"/>
          </w:tcPr>
          <w:p w14:paraId="3DD0ED96" w14:textId="77777777" w:rsidR="002740ED" w:rsidRPr="002740ED" w:rsidRDefault="002740ED" w:rsidP="008972DF">
            <w:pPr>
              <w:spacing w:after="0" w:line="276" w:lineRule="auto"/>
              <w:jc w:val="both"/>
              <w:rPr>
                <w:rFonts w:ascii="Times New Roman" w:eastAsia="Arial" w:hAnsi="Times New Roman" w:cs="Times New Roman"/>
                <w:color w:val="000000"/>
                <w:sz w:val="24"/>
                <w:szCs w:val="24"/>
              </w:rPr>
            </w:pPr>
            <w:r w:rsidRPr="002740ED">
              <w:rPr>
                <w:rFonts w:ascii="Times New Roman" w:eastAsia="Arial" w:hAnsi="Times New Roman" w:cs="Times New Roman"/>
                <w:color w:val="000000"/>
                <w:sz w:val="24"/>
                <w:szCs w:val="24"/>
              </w:rPr>
              <w:t>- сформированность основ правового мышления и антикоррупционных стандартов поведения.</w:t>
            </w:r>
          </w:p>
          <w:p w14:paraId="133779C6" w14:textId="77777777" w:rsidR="002740ED" w:rsidRPr="002740ED" w:rsidRDefault="002740ED" w:rsidP="008972DF">
            <w:pPr>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330BFB2B" w14:textId="77777777" w:rsidTr="008972DF">
        <w:trPr>
          <w:trHeight w:val="3103"/>
        </w:trPr>
        <w:tc>
          <w:tcPr>
            <w:tcW w:w="1229" w:type="pct"/>
            <w:tcBorders>
              <w:top w:val="single" w:sz="4" w:space="0" w:color="auto"/>
            </w:tcBorders>
          </w:tcPr>
          <w:p w14:paraId="1524CF77"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02. </w:t>
            </w:r>
            <w:r w:rsidRPr="002740ED">
              <w:rPr>
                <w:rFonts w:ascii="Times New Roman" w:eastAsia="Arial"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23" w:type="pct"/>
          </w:tcPr>
          <w:p w14:paraId="4037C7EB"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iCs/>
                <w:sz w:val="24"/>
                <w:szCs w:val="24"/>
              </w:rPr>
              <w:t xml:space="preserve">- </w:t>
            </w:r>
            <w:r w:rsidRPr="002740ED">
              <w:rPr>
                <w:rFonts w:ascii="Times New Roman" w:eastAsia="Arial" w:hAnsi="Times New Roman" w:cs="Times New Roman"/>
                <w:i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48" w:type="pct"/>
          </w:tcPr>
          <w:p w14:paraId="36FD6B59" w14:textId="77777777" w:rsidR="002740ED" w:rsidRPr="002740ED" w:rsidRDefault="002740ED" w:rsidP="008972DF">
            <w:pPr>
              <w:suppressAutoHyphens/>
              <w:spacing w:after="0" w:line="276" w:lineRule="auto"/>
              <w:jc w:val="both"/>
              <w:rPr>
                <w:rFonts w:ascii="Times New Roman" w:eastAsia="Arial" w:hAnsi="Times New Roman" w:cs="Times New Roman"/>
                <w:b/>
                <w:iCs/>
                <w:sz w:val="24"/>
                <w:szCs w:val="24"/>
              </w:rPr>
            </w:pPr>
            <w:r w:rsidRPr="002740ED">
              <w:rPr>
                <w:rFonts w:ascii="Times New Roman" w:eastAsia="Arial" w:hAnsi="Times New Roman" w:cs="Times New Roman"/>
                <w:color w:val="000000"/>
                <w:sz w:val="24"/>
                <w:szCs w:val="24"/>
              </w:rPr>
              <w:t>- самостоятельного осуществлять поиск правовой информации, использовать результаты в конкретных жизненных ситуациях</w:t>
            </w:r>
          </w:p>
        </w:tc>
      </w:tr>
      <w:tr w:rsidR="002740ED" w:rsidRPr="002740ED" w14:paraId="5EF9FBE6" w14:textId="77777777" w:rsidTr="002340DE">
        <w:trPr>
          <w:trHeight w:val="5657"/>
        </w:trPr>
        <w:tc>
          <w:tcPr>
            <w:tcW w:w="1229" w:type="pct"/>
          </w:tcPr>
          <w:p w14:paraId="6DAF5F2F"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ОК 03. </w:t>
            </w:r>
            <w:r w:rsidRPr="002740ED">
              <w:rPr>
                <w:rFonts w:ascii="Times New Roman" w:eastAsia="Arial"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23" w:type="pct"/>
          </w:tcPr>
          <w:p w14:paraId="7BE3819C"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1F04178"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c>
          <w:tcPr>
            <w:tcW w:w="1848" w:type="pct"/>
          </w:tcPr>
          <w:p w14:paraId="590C85EA"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bCs/>
                <w:iCs/>
                <w:sz w:val="24"/>
                <w:szCs w:val="24"/>
              </w:rPr>
              <w:t xml:space="preserve">- </w:t>
            </w:r>
            <w:r w:rsidRPr="002740ED">
              <w:rPr>
                <w:rFonts w:ascii="Times New Roman" w:eastAsia="Arial" w:hAnsi="Times New Roman" w:cs="Times New Roman"/>
                <w:bCs/>
                <w:iCs/>
                <w:sz w:val="24"/>
                <w:szCs w:val="24"/>
              </w:rPr>
              <w:t xml:space="preserve">определять актуальность нормативно-правовой документации в профессиональной деятельности; </w:t>
            </w:r>
          </w:p>
          <w:p w14:paraId="507A3C5F"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sz w:val="24"/>
                <w:szCs w:val="24"/>
              </w:rPr>
              <w:t>- применять современную научную профессиональную терминологию;</w:t>
            </w:r>
          </w:p>
          <w:p w14:paraId="7C6AE498"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sz w:val="24"/>
                <w:szCs w:val="24"/>
              </w:rPr>
              <w:t xml:space="preserve">- определять и выстраивать траектории профессионального развития и самообразования; </w:t>
            </w:r>
          </w:p>
          <w:p w14:paraId="2BD0A47D"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bCs/>
                <w:sz w:val="24"/>
                <w:szCs w:val="24"/>
              </w:rPr>
              <w:t xml:space="preserve">- выявлять достоинства и недостатки коммерческой идеи; </w:t>
            </w:r>
          </w:p>
          <w:p w14:paraId="7E432041" w14:textId="77777777" w:rsidR="002740ED" w:rsidRPr="002740ED" w:rsidRDefault="002740ED" w:rsidP="008972DF">
            <w:pPr>
              <w:suppressAutoHyphens/>
              <w:spacing w:after="0" w:line="276" w:lineRule="auto"/>
              <w:jc w:val="both"/>
              <w:rPr>
                <w:rFonts w:ascii="Times New Roman" w:eastAsia="Arial" w:hAnsi="Times New Roman" w:cs="Times New Roman"/>
                <w:bCs/>
                <w:sz w:val="24"/>
                <w:szCs w:val="24"/>
              </w:rPr>
            </w:pPr>
            <w:r w:rsidRPr="002740ED">
              <w:rPr>
                <w:rFonts w:ascii="Times New Roman" w:eastAsia="Arial" w:hAnsi="Times New Roman" w:cs="Times New Roman"/>
                <w:bCs/>
                <w:sz w:val="24"/>
                <w:szCs w:val="24"/>
              </w:rPr>
              <w:t>- презентовать идеи открытия собственного дела в профессиональной деятельности; оформлять бизнес-план;</w:t>
            </w:r>
          </w:p>
          <w:p w14:paraId="70395D70"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рассчитывать размеры выплат по процентным ставкам кредитования;</w:t>
            </w:r>
          </w:p>
          <w:p w14:paraId="63C28D64"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xml:space="preserve">- определять инвестиционную привлекательность коммерческих идей в рамках профессиональной деятельности; </w:t>
            </w:r>
          </w:p>
          <w:p w14:paraId="39B73156"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xml:space="preserve">- презентовать бизнес-идею; </w:t>
            </w:r>
          </w:p>
          <w:p w14:paraId="43EC7B52"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Cs/>
                <w:iCs/>
                <w:sz w:val="24"/>
                <w:szCs w:val="24"/>
              </w:rPr>
              <w:t>- определять источники финансирования;</w:t>
            </w:r>
          </w:p>
          <w:p w14:paraId="6243D2C7"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понимать юридическую деятельность; знакомиться со спецификой основ юридических профессий</w:t>
            </w:r>
          </w:p>
        </w:tc>
      </w:tr>
      <w:tr w:rsidR="002740ED" w:rsidRPr="002740ED" w14:paraId="0F66CA3A" w14:textId="77777777" w:rsidTr="002340DE">
        <w:trPr>
          <w:trHeight w:val="274"/>
        </w:trPr>
        <w:tc>
          <w:tcPr>
            <w:tcW w:w="1229" w:type="pct"/>
          </w:tcPr>
          <w:p w14:paraId="37419E11" w14:textId="77777777" w:rsidR="002740ED" w:rsidRPr="002740ED" w:rsidRDefault="002740ED" w:rsidP="008972DF">
            <w:pPr>
              <w:suppressAutoHyphens/>
              <w:spacing w:after="0" w:line="276" w:lineRule="auto"/>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04. </w:t>
            </w:r>
            <w:r w:rsidRPr="002740ED">
              <w:rPr>
                <w:rFonts w:ascii="Times New Roman" w:eastAsia="Arial" w:hAnsi="Times New Roman" w:cs="Times New Roman"/>
                <w:sz w:val="24"/>
                <w:szCs w:val="24"/>
              </w:rPr>
              <w:t>Эффективно взаимодействовать и работать в коллективе и команде</w:t>
            </w:r>
          </w:p>
        </w:tc>
        <w:tc>
          <w:tcPr>
            <w:tcW w:w="1923" w:type="pct"/>
          </w:tcPr>
          <w:p w14:paraId="6B59C126"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6D53B9E0"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1848" w:type="pct"/>
          </w:tcPr>
          <w:p w14:paraId="400EB5F2" w14:textId="77777777" w:rsidR="002740ED" w:rsidRPr="002740ED" w:rsidRDefault="002740ED" w:rsidP="008972DF">
            <w:pPr>
              <w:spacing w:after="0" w:line="276" w:lineRule="auto"/>
              <w:jc w:val="both"/>
              <w:rPr>
                <w:rFonts w:ascii="Times New Roman" w:eastAsia="Arial" w:hAnsi="Times New Roman" w:cs="Times New Roman"/>
                <w:b/>
                <w:bCs/>
                <w:iCs/>
                <w:spacing w:val="-4"/>
                <w:sz w:val="24"/>
                <w:szCs w:val="24"/>
              </w:rPr>
            </w:pPr>
            <w:r w:rsidRPr="002740ED">
              <w:rPr>
                <w:rFonts w:ascii="Times New Roman" w:eastAsia="Arial" w:hAnsi="Times New Roman" w:cs="Times New Roman"/>
                <w:color w:val="000000"/>
                <w:sz w:val="24"/>
                <w:szCs w:val="24"/>
              </w:rPr>
              <w:t>Сформированность знаний об основах гражданского, семейного, трудового, налогового, административного, уголовного права</w:t>
            </w:r>
          </w:p>
        </w:tc>
      </w:tr>
      <w:tr w:rsidR="002740ED" w:rsidRPr="002740ED" w14:paraId="042EB736" w14:textId="77777777" w:rsidTr="002340DE">
        <w:trPr>
          <w:trHeight w:val="3222"/>
        </w:trPr>
        <w:tc>
          <w:tcPr>
            <w:tcW w:w="1229" w:type="pct"/>
          </w:tcPr>
          <w:p w14:paraId="7568C738"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 xml:space="preserve">ОК 05. </w:t>
            </w:r>
            <w:r w:rsidRPr="002740ED">
              <w:rPr>
                <w:rFonts w:ascii="Times New Roman" w:eastAsia="Arial"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23" w:type="pct"/>
          </w:tcPr>
          <w:p w14:paraId="4FAF995E" w14:textId="77777777" w:rsidR="002740ED" w:rsidRPr="002740ED" w:rsidRDefault="002740ED" w:rsidP="008972DF">
            <w:pPr>
              <w:suppressAutoHyphens/>
              <w:spacing w:after="0" w:line="276" w:lineRule="auto"/>
              <w:jc w:val="both"/>
              <w:rPr>
                <w:rFonts w:ascii="Times New Roman" w:eastAsia="Arial" w:hAnsi="Times New Roman" w:cs="Times New Roman"/>
                <w:bCs/>
                <w:iCs/>
                <w:sz w:val="24"/>
                <w:szCs w:val="24"/>
              </w:rPr>
            </w:pPr>
            <w:r w:rsidRPr="002740ED">
              <w:rPr>
                <w:rFonts w:ascii="Times New Roman" w:eastAsia="Arial" w:hAnsi="Times New Roman" w:cs="Times New Roman"/>
                <w:bCs/>
                <w:iCs/>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1E9B85E4"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bCs/>
                <w:iCs/>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tc>
        <w:tc>
          <w:tcPr>
            <w:tcW w:w="1848" w:type="pct"/>
          </w:tcPr>
          <w:p w14:paraId="4F6C2E08"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62F8444F" w14:textId="77777777" w:rsidTr="002340DE">
        <w:trPr>
          <w:trHeight w:val="838"/>
        </w:trPr>
        <w:tc>
          <w:tcPr>
            <w:tcW w:w="1229" w:type="pct"/>
            <w:shd w:val="clear" w:color="auto" w:fill="auto"/>
          </w:tcPr>
          <w:p w14:paraId="0F373EFA"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 xml:space="preserve">ОК 06. </w:t>
            </w:r>
            <w:r w:rsidRPr="002740ED">
              <w:rPr>
                <w:rFonts w:ascii="Times New Roman" w:eastAsia="Arial"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923" w:type="pct"/>
            <w:shd w:val="clear" w:color="auto" w:fill="auto"/>
          </w:tcPr>
          <w:p w14:paraId="5577C4AD"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проявлять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c>
          <w:tcPr>
            <w:tcW w:w="1848" w:type="pct"/>
          </w:tcPr>
          <w:p w14:paraId="6EC1021A"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характеризовать российские традиционные ценности, закреплённые в системе законодательства; определяющие мировоззренческие и поведенческие установки личности, в том числе ценности человеческой жизни, прав и свобод человека, семьи, созидательного труда, патриотизма и служения Отечеству, гуманизма, справедливости, коллективизма, исторического единства народов России, преемственности истории нашей Родины; общественной стабильности и целостности государства; национальную систему права в Российской Федерации</w:t>
            </w:r>
          </w:p>
          <w:p w14:paraId="7D7A96CD"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b/>
                <w:bCs/>
                <w:iCs/>
                <w:sz w:val="24"/>
                <w:szCs w:val="24"/>
              </w:rPr>
              <w:t xml:space="preserve">- </w:t>
            </w:r>
            <w:r w:rsidRPr="002740ED">
              <w:rPr>
                <w:rFonts w:ascii="Times New Roman" w:eastAsia="Arial" w:hAnsi="Times New Roman" w:cs="Times New Roman"/>
                <w:color w:val="000000"/>
                <w:sz w:val="24"/>
                <w:szCs w:val="24"/>
              </w:rPr>
              <w:t>сформировать представление о Конституции Российской Федерации как основном законе государства, функциях органов публичной власти, владеть знаниями об основах правового статуса личности в Российской Федерации</w:t>
            </w:r>
          </w:p>
        </w:tc>
      </w:tr>
      <w:tr w:rsidR="002740ED" w:rsidRPr="002740ED" w14:paraId="68BDFA4B" w14:textId="77777777" w:rsidTr="002340DE">
        <w:trPr>
          <w:trHeight w:val="2397"/>
        </w:trPr>
        <w:tc>
          <w:tcPr>
            <w:tcW w:w="1229" w:type="pct"/>
          </w:tcPr>
          <w:p w14:paraId="6961850E"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lastRenderedPageBreak/>
              <w:t xml:space="preserve">ОК 07. </w:t>
            </w:r>
            <w:r w:rsidRPr="002740ED">
              <w:rPr>
                <w:rFonts w:ascii="Times New Roman" w:eastAsia="Arial"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23" w:type="pct"/>
          </w:tcPr>
          <w:p w14:paraId="5D3A5BAD"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c>
          <w:tcPr>
            <w:tcW w:w="1848" w:type="pct"/>
          </w:tcPr>
          <w:p w14:paraId="22DBE3C6" w14:textId="77777777" w:rsidR="002740ED" w:rsidRPr="002740ED" w:rsidRDefault="002740ED" w:rsidP="008972DF">
            <w:pPr>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применять правовые знания для оценивания поведения людей и собственного поведения в типичных (модельных) ситуациях, связанных с правоприменением с позиции соответствия законодательству Российской Федерации</w:t>
            </w:r>
          </w:p>
        </w:tc>
      </w:tr>
      <w:tr w:rsidR="002740ED" w:rsidRPr="002740ED" w14:paraId="2C872B5B" w14:textId="77777777" w:rsidTr="002340DE">
        <w:trPr>
          <w:trHeight w:val="554"/>
        </w:trPr>
        <w:tc>
          <w:tcPr>
            <w:tcW w:w="1229" w:type="pct"/>
          </w:tcPr>
          <w:p w14:paraId="5B380781" w14:textId="77777777" w:rsidR="002740ED" w:rsidRPr="002740ED" w:rsidRDefault="002740ED" w:rsidP="008972DF">
            <w:pPr>
              <w:suppressAutoHyphens/>
              <w:spacing w:after="0" w:line="276" w:lineRule="auto"/>
              <w:jc w:val="both"/>
              <w:rPr>
                <w:rFonts w:ascii="Times New Roman" w:eastAsia="Arial" w:hAnsi="Times New Roman" w:cs="Times New Roman"/>
                <w:sz w:val="24"/>
                <w:szCs w:val="24"/>
              </w:rPr>
            </w:pPr>
            <w:r w:rsidRPr="002740ED">
              <w:rPr>
                <w:rFonts w:ascii="Times New Roman" w:eastAsia="Arial" w:hAnsi="Times New Roman" w:cs="Times New Roman"/>
                <w:iCs/>
                <w:sz w:val="24"/>
                <w:szCs w:val="24"/>
              </w:rPr>
              <w:t>ОК 09. </w:t>
            </w:r>
            <w:r w:rsidRPr="002740ED">
              <w:rPr>
                <w:rFonts w:ascii="Times New Roman" w:eastAsia="Arial" w:hAnsi="Times New Roman" w:cs="Times New Roman"/>
                <w:sz w:val="24"/>
                <w:szCs w:val="24"/>
              </w:rPr>
              <w:t>Пользоваться профессиональной документацией на государственном и иностранном языках</w:t>
            </w:r>
          </w:p>
        </w:tc>
        <w:tc>
          <w:tcPr>
            <w:tcW w:w="1923" w:type="pct"/>
          </w:tcPr>
          <w:p w14:paraId="0F84CE29" w14:textId="77777777" w:rsidR="002740ED" w:rsidRPr="002740ED" w:rsidRDefault="002740ED" w:rsidP="008972DF">
            <w:pPr>
              <w:suppressAutoHyphens/>
              <w:spacing w:after="0" w:line="276" w:lineRule="auto"/>
              <w:jc w:val="both"/>
              <w:rPr>
                <w:rFonts w:ascii="Times New Roman" w:eastAsia="Arial" w:hAnsi="Times New Roman" w:cs="Times New Roman"/>
                <w:iCs/>
                <w:sz w:val="24"/>
                <w:szCs w:val="24"/>
              </w:rPr>
            </w:pPr>
            <w:r w:rsidRPr="002740ED">
              <w:rPr>
                <w:rFonts w:ascii="Times New Roman" w:eastAsia="Arial" w:hAnsi="Times New Roman" w:cs="Times New Roman"/>
                <w:iCs/>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c>
          <w:tcPr>
            <w:tcW w:w="1848" w:type="pct"/>
          </w:tcPr>
          <w:p w14:paraId="74E5BCC1" w14:textId="77777777" w:rsidR="002740ED" w:rsidRPr="002740ED" w:rsidRDefault="002740ED" w:rsidP="008972DF">
            <w:pPr>
              <w:suppressAutoHyphens/>
              <w:spacing w:after="0" w:line="276" w:lineRule="auto"/>
              <w:jc w:val="both"/>
              <w:rPr>
                <w:rFonts w:ascii="Times New Roman" w:eastAsia="Arial" w:hAnsi="Times New Roman" w:cs="Times New Roman"/>
                <w:b/>
                <w:bCs/>
                <w:iCs/>
                <w:sz w:val="24"/>
                <w:szCs w:val="24"/>
              </w:rPr>
            </w:pPr>
            <w:r w:rsidRPr="002740ED">
              <w:rPr>
                <w:rFonts w:ascii="Times New Roman" w:eastAsia="Arial" w:hAnsi="Times New Roman" w:cs="Times New Roman"/>
                <w:color w:val="000000"/>
                <w:sz w:val="24"/>
                <w:szCs w:val="24"/>
              </w:rPr>
              <w:t>- самостоятельно осуществлять поиск правовой информации, использовать результаты в конкретных жизненных ситуациях</w:t>
            </w:r>
          </w:p>
        </w:tc>
      </w:tr>
    </w:tbl>
    <w:p w14:paraId="5C1B0BEA" w14:textId="77777777" w:rsidR="002740ED" w:rsidRPr="002740ED" w:rsidRDefault="002740ED" w:rsidP="002740ED">
      <w:pPr>
        <w:spacing w:after="0" w:line="276" w:lineRule="auto"/>
        <w:jc w:val="both"/>
        <w:rPr>
          <w:rFonts w:ascii="OfficinaSansBookC" w:eastAsia="Times New Roman" w:hAnsi="OfficinaSansBookC" w:cs="Times New Roman"/>
          <w:color w:val="000000"/>
          <w:sz w:val="28"/>
          <w:szCs w:val="28"/>
          <w:lang w:eastAsia="en-US"/>
        </w:rPr>
      </w:pPr>
    </w:p>
    <w:p w14:paraId="753E18D3" w14:textId="77777777" w:rsidR="002740ED" w:rsidRPr="00F15C35" w:rsidRDefault="002740ED">
      <w:pPr>
        <w:spacing w:after="0" w:line="360" w:lineRule="auto"/>
        <w:ind w:firstLine="566"/>
        <w:jc w:val="both"/>
        <w:rPr>
          <w:rFonts w:ascii="Times New Roman" w:eastAsia="Times New Roman" w:hAnsi="Times New Roman" w:cs="Times New Roman"/>
          <w:b/>
          <w:sz w:val="28"/>
          <w:szCs w:val="28"/>
        </w:rPr>
      </w:pPr>
    </w:p>
    <w:p w14:paraId="01DC381E" w14:textId="77777777" w:rsidR="00F15C35" w:rsidRDefault="00F15C35">
      <w:pPr>
        <w:spacing w:after="240" w:line="240" w:lineRule="auto"/>
        <w:jc w:val="center"/>
        <w:rPr>
          <w:rFonts w:ascii="Times New Roman" w:eastAsia="Times New Roman" w:hAnsi="Times New Roman" w:cs="Times New Roman"/>
          <w:b/>
          <w:sz w:val="28"/>
          <w:szCs w:val="28"/>
        </w:rPr>
      </w:pPr>
      <w:bookmarkStart w:id="6" w:name="_heading=h.1fob9te" w:colFirst="0" w:colLast="0"/>
      <w:bookmarkEnd w:id="6"/>
    </w:p>
    <w:p w14:paraId="4008567D" w14:textId="77777777" w:rsidR="00F15C35" w:rsidRDefault="00F15C35" w:rsidP="00F15C35">
      <w:pPr>
        <w:spacing w:after="240" w:line="240" w:lineRule="auto"/>
        <w:rPr>
          <w:rFonts w:ascii="Times New Roman" w:eastAsia="Times New Roman" w:hAnsi="Times New Roman" w:cs="Times New Roman"/>
          <w:b/>
          <w:sz w:val="28"/>
          <w:szCs w:val="28"/>
        </w:rPr>
        <w:sectPr w:rsidR="00F15C35">
          <w:pgSz w:w="16838" w:h="11906" w:orient="landscape"/>
          <w:pgMar w:top="1134" w:right="850" w:bottom="851" w:left="1134" w:header="708" w:footer="708" w:gutter="0"/>
          <w:cols w:space="720"/>
        </w:sect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9"/>
        <w:gridCol w:w="2035"/>
      </w:tblGrid>
      <w:tr w:rsidR="00B01EAB" w:rsidRPr="00B01EAB" w14:paraId="0064474A" w14:textId="77777777" w:rsidTr="00B01EAB">
        <w:tc>
          <w:tcPr>
            <w:tcW w:w="8029" w:type="dxa"/>
          </w:tcPr>
          <w:p w14:paraId="29251E53"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bookmarkStart w:id="7" w:name="_Hlk144910395"/>
            <w:bookmarkStart w:id="8" w:name="_Toc144885672"/>
            <w:r w:rsidRPr="00B01EAB">
              <w:rPr>
                <w:rFonts w:ascii="Times New Roman" w:eastAsia="Times New Roman" w:hAnsi="Times New Roman" w:cs="Times New Roman"/>
                <w:b/>
                <w:bCs/>
                <w:sz w:val="24"/>
                <w:szCs w:val="24"/>
              </w:rPr>
              <w:lastRenderedPageBreak/>
              <w:t xml:space="preserve">Личностные результаты </w:t>
            </w:r>
          </w:p>
          <w:p w14:paraId="10092880"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 xml:space="preserve">реализации программы воспитания </w:t>
            </w:r>
          </w:p>
          <w:p w14:paraId="4A6381E1"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i/>
                <w:iCs/>
                <w:sz w:val="24"/>
                <w:szCs w:val="24"/>
              </w:rPr>
              <w:t>(дескрипторы)</w:t>
            </w:r>
          </w:p>
        </w:tc>
        <w:tc>
          <w:tcPr>
            <w:tcW w:w="2035" w:type="dxa"/>
            <w:vAlign w:val="center"/>
          </w:tcPr>
          <w:p w14:paraId="667A643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 xml:space="preserve">Код личностных результатов </w:t>
            </w:r>
            <w:r w:rsidRPr="00B01EAB">
              <w:rPr>
                <w:rFonts w:ascii="Times New Roman" w:eastAsia="Times New Roman" w:hAnsi="Times New Roman" w:cs="Times New Roman"/>
                <w:b/>
                <w:bCs/>
                <w:sz w:val="24"/>
                <w:szCs w:val="24"/>
              </w:rPr>
              <w:br/>
              <w:t xml:space="preserve">реализации </w:t>
            </w:r>
            <w:r w:rsidRPr="00B01EAB">
              <w:rPr>
                <w:rFonts w:ascii="Times New Roman" w:eastAsia="Times New Roman" w:hAnsi="Times New Roman" w:cs="Times New Roman"/>
                <w:b/>
                <w:bCs/>
                <w:sz w:val="24"/>
                <w:szCs w:val="24"/>
              </w:rPr>
              <w:br/>
              <w:t xml:space="preserve">программы </w:t>
            </w:r>
            <w:r w:rsidRPr="00B01EAB">
              <w:rPr>
                <w:rFonts w:ascii="Times New Roman" w:eastAsia="Times New Roman" w:hAnsi="Times New Roman" w:cs="Times New Roman"/>
                <w:b/>
                <w:bCs/>
                <w:sz w:val="24"/>
                <w:szCs w:val="24"/>
              </w:rPr>
              <w:br/>
              <w:t>воспитания</w:t>
            </w:r>
          </w:p>
        </w:tc>
      </w:tr>
      <w:tr w:rsidR="00B01EAB" w:rsidRPr="00B01EAB" w14:paraId="769216FD"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220F8E2B" w14:textId="77777777" w:rsidR="00B01EAB" w:rsidRPr="00B01EAB" w:rsidRDefault="00B01EAB" w:rsidP="00B01EAB">
            <w:pPr>
              <w:spacing w:before="120" w:after="0" w:line="276" w:lineRule="auto"/>
              <w:jc w:val="both"/>
              <w:rPr>
                <w:rFonts w:ascii="Times New Roman" w:eastAsia="Times New Roman" w:hAnsi="Times New Roman" w:cs="Times New Roman"/>
                <w:b/>
                <w:bCs/>
                <w:i/>
                <w:iCs/>
                <w:sz w:val="24"/>
                <w:szCs w:val="24"/>
                <w:lang w:val="x-none" w:eastAsia="x-none"/>
              </w:rPr>
            </w:pPr>
            <w:r w:rsidRPr="00B01EAB">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B01EAB">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B01EAB">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B01EAB">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B01EAB">
              <w:rPr>
                <w:rFonts w:ascii="Times New Roman" w:eastAsia="Times New Roman" w:hAnsi="Times New Roman" w:cs="Times New Roman"/>
                <w:sz w:val="24"/>
                <w:szCs w:val="24"/>
              </w:rPr>
              <w:br/>
              <w:t>о Российском государстве</w:t>
            </w:r>
          </w:p>
        </w:tc>
        <w:tc>
          <w:tcPr>
            <w:tcW w:w="2035" w:type="dxa"/>
            <w:vAlign w:val="center"/>
          </w:tcPr>
          <w:p w14:paraId="49CDC883"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w:t>
            </w:r>
          </w:p>
        </w:tc>
      </w:tr>
      <w:tr w:rsidR="00B01EAB" w:rsidRPr="00B01EAB" w14:paraId="0AE3DB18"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5D88DA19"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sidRPr="00B01EAB">
              <w:rPr>
                <w:rFonts w:ascii="Times New Roman" w:eastAsia="Times New Roman" w:hAnsi="Times New Roman" w:cs="Times New Roman"/>
                <w:sz w:val="24"/>
                <w:szCs w:val="24"/>
              </w:rPr>
              <w:br/>
              <w:t xml:space="preserve">к историческому и культурному наследию России. Осознанно </w:t>
            </w:r>
            <w:r w:rsidRPr="00B01EAB">
              <w:rPr>
                <w:rFonts w:ascii="Times New Roman" w:eastAsia="Times New Roman" w:hAnsi="Times New Roman" w:cs="Times New Roman"/>
                <w:sz w:val="24"/>
                <w:szCs w:val="24"/>
              </w:rPr>
              <w:br/>
              <w:t xml:space="preserve">и деятельно выражающий неприятие дискриминации в обществе </w:t>
            </w:r>
            <w:r w:rsidRPr="00B01EAB">
              <w:rPr>
                <w:rFonts w:ascii="Times New Roman" w:eastAsia="Times New Roman" w:hAnsi="Times New Roman" w:cs="Times New Roman"/>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035" w:type="dxa"/>
            <w:vAlign w:val="center"/>
          </w:tcPr>
          <w:p w14:paraId="6623EA64"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2</w:t>
            </w:r>
          </w:p>
        </w:tc>
      </w:tr>
      <w:tr w:rsidR="00B01EAB" w:rsidRPr="00B01EAB" w14:paraId="3D934459"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6258D63F"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2035" w:type="dxa"/>
            <w:vAlign w:val="center"/>
          </w:tcPr>
          <w:p w14:paraId="05202760"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3</w:t>
            </w:r>
          </w:p>
        </w:tc>
      </w:tr>
      <w:tr w:rsidR="00B01EAB" w:rsidRPr="00B01EAB" w14:paraId="67FD2595" w14:textId="77777777" w:rsidTr="00B01EAB">
        <w:trPr>
          <w:trHeight w:val="268"/>
        </w:trPr>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35C91DBC"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человека, предупредительный </w:t>
            </w:r>
            <w:r w:rsidRPr="00B01EAB">
              <w:rPr>
                <w:rFonts w:ascii="Times New Roman" w:eastAsia="Times New Roman" w:hAnsi="Times New Roman" w:cs="Times New Roman"/>
                <w:sz w:val="24"/>
                <w:szCs w:val="24"/>
              </w:rPr>
              <w:br/>
              <w:t>в отношении выражения прав и законных интересов других людей</w:t>
            </w:r>
          </w:p>
        </w:tc>
        <w:tc>
          <w:tcPr>
            <w:tcW w:w="2035" w:type="dxa"/>
            <w:vAlign w:val="center"/>
          </w:tcPr>
          <w:p w14:paraId="7F868DD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7</w:t>
            </w:r>
          </w:p>
        </w:tc>
      </w:tr>
      <w:tr w:rsidR="00B01EAB" w:rsidRPr="00B01EAB" w14:paraId="1C3E5BE4"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7597BE49"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Проявляющий и демонстрирующий уважение законных интересов </w:t>
            </w:r>
            <w:r w:rsidRPr="00B01EAB">
              <w:rPr>
                <w:rFonts w:ascii="Times New Roman" w:eastAsia="Times New Roman" w:hAnsi="Times New Roman" w:cs="Times New Roman"/>
                <w:sz w:val="24"/>
                <w:szCs w:val="24"/>
              </w:rPr>
              <w:br/>
            </w:r>
            <w:r w:rsidRPr="00B01EAB">
              <w:rPr>
                <w:rFonts w:ascii="Times New Roman" w:eastAsia="Times New Roman" w:hAnsi="Times New Roman" w:cs="Times New Roman"/>
                <w:sz w:val="24"/>
                <w:szCs w:val="24"/>
              </w:rPr>
              <w:lastRenderedPageBreak/>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B01EAB">
              <w:rPr>
                <w:rFonts w:ascii="Times New Roman" w:eastAsia="Times New Roman" w:hAnsi="Times New Roman" w:cs="Times New Roman"/>
                <w:sz w:val="24"/>
                <w:szCs w:val="24"/>
              </w:rPr>
              <w:br/>
              <w:t>в общественные инициативы, направленные на их сохранение</w:t>
            </w:r>
          </w:p>
        </w:tc>
        <w:tc>
          <w:tcPr>
            <w:tcW w:w="2035" w:type="dxa"/>
            <w:vAlign w:val="center"/>
          </w:tcPr>
          <w:p w14:paraId="596BEBB5"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lastRenderedPageBreak/>
              <w:t>ЛР 8</w:t>
            </w:r>
          </w:p>
        </w:tc>
      </w:tr>
      <w:tr w:rsidR="00B01EAB" w:rsidRPr="00B01EAB" w14:paraId="4F017F7D"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1F580B34" w14:textId="77777777" w:rsidR="00B01EAB" w:rsidRPr="00B01EAB" w:rsidRDefault="00B01EAB" w:rsidP="00B01EAB">
            <w:pPr>
              <w:spacing w:after="0" w:line="276" w:lineRule="auto"/>
              <w:ind w:firstLine="33"/>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к физическому совершенствованию. Проявляющий сознательное 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035" w:type="dxa"/>
            <w:vAlign w:val="center"/>
          </w:tcPr>
          <w:p w14:paraId="0FB28769"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9</w:t>
            </w:r>
          </w:p>
        </w:tc>
      </w:tr>
      <w:tr w:rsidR="00B01EAB" w:rsidRPr="00B01EAB" w14:paraId="646E35E2" w14:textId="77777777" w:rsidTr="00B01EAB">
        <w:tc>
          <w:tcPr>
            <w:tcW w:w="8029" w:type="dxa"/>
            <w:tcBorders>
              <w:top w:val="single" w:sz="8" w:space="0" w:color="000000"/>
              <w:left w:val="single" w:sz="8" w:space="0" w:color="000000"/>
              <w:bottom w:val="single" w:sz="8" w:space="0" w:color="000000"/>
              <w:right w:val="single" w:sz="8" w:space="0" w:color="000000"/>
            </w:tcBorders>
            <w:shd w:val="clear" w:color="auto" w:fill="auto"/>
          </w:tcPr>
          <w:p w14:paraId="0784CF08" w14:textId="77777777" w:rsidR="00B01EAB" w:rsidRPr="00B01EAB" w:rsidRDefault="00B01EAB" w:rsidP="00B01EAB">
            <w:pPr>
              <w:spacing w:after="0" w:line="276" w:lineRule="auto"/>
              <w:jc w:val="both"/>
              <w:rPr>
                <w:rFonts w:ascii="Times New Roman" w:eastAsia="Times New Roman" w:hAnsi="Times New Roman" w:cs="Times New Roman"/>
                <w:b/>
                <w:bCs/>
                <w:sz w:val="24"/>
                <w:szCs w:val="24"/>
              </w:rPr>
            </w:pPr>
            <w:r w:rsidRPr="00B01EAB">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B01EAB">
              <w:rPr>
                <w:rFonts w:ascii="Times New Roman" w:eastAsia="Times New Roman" w:hAnsi="Times New Roman" w:cs="Times New Roman"/>
                <w:sz w:val="24"/>
                <w:szCs w:val="24"/>
              </w:rPr>
              <w:br/>
              <w:t>в общественные инициативы, направленные на заботу о них</w:t>
            </w:r>
          </w:p>
        </w:tc>
        <w:tc>
          <w:tcPr>
            <w:tcW w:w="2035" w:type="dxa"/>
            <w:vAlign w:val="center"/>
          </w:tcPr>
          <w:p w14:paraId="0D07199C"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10</w:t>
            </w:r>
          </w:p>
        </w:tc>
      </w:tr>
      <w:tr w:rsidR="00B01EAB" w:rsidRPr="00B01EAB" w14:paraId="63D5D76A" w14:textId="77777777" w:rsidTr="005013E1">
        <w:tc>
          <w:tcPr>
            <w:tcW w:w="8029" w:type="dxa"/>
            <w:tcBorders>
              <w:top w:val="single" w:sz="8" w:space="0" w:color="000000"/>
              <w:left w:val="single" w:sz="8" w:space="0" w:color="000000"/>
              <w:bottom w:val="single" w:sz="4" w:space="0" w:color="auto"/>
              <w:right w:val="single" w:sz="8" w:space="0" w:color="000000"/>
            </w:tcBorders>
            <w:shd w:val="clear" w:color="auto" w:fill="auto"/>
          </w:tcPr>
          <w:p w14:paraId="1F641553" w14:textId="77777777" w:rsidR="00B01EAB" w:rsidRPr="00B01EAB" w:rsidRDefault="00B01EAB" w:rsidP="00B01EAB">
            <w:pPr>
              <w:spacing w:after="0" w:line="276" w:lineRule="auto"/>
              <w:jc w:val="both"/>
              <w:rPr>
                <w:rFonts w:ascii="Times New Roman" w:eastAsia="Times New Roman" w:hAnsi="Times New Roman" w:cs="Times New Roman"/>
                <w:b/>
                <w:bCs/>
                <w:sz w:val="24"/>
                <w:szCs w:val="24"/>
              </w:rPr>
            </w:pPr>
            <w:r w:rsidRPr="00B01EAB">
              <w:rPr>
                <w:rFonts w:ascii="Times New Roman" w:eastAsia="Times New Roman" w:hAnsi="Times New Roman" w:cs="Times New Roman"/>
                <w:bCs/>
                <w:sz w:val="24"/>
                <w:szCs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2035" w:type="dxa"/>
            <w:tcBorders>
              <w:bottom w:val="single" w:sz="4" w:space="0" w:color="auto"/>
            </w:tcBorders>
            <w:vAlign w:val="center"/>
          </w:tcPr>
          <w:p w14:paraId="5D92CD2B"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r w:rsidRPr="00B01EAB">
              <w:rPr>
                <w:rFonts w:ascii="Times New Roman" w:eastAsia="Times New Roman" w:hAnsi="Times New Roman" w:cs="Times New Roman"/>
                <w:b/>
                <w:bCs/>
                <w:sz w:val="24"/>
                <w:szCs w:val="24"/>
              </w:rPr>
              <w:t>ЛР 12</w:t>
            </w:r>
          </w:p>
        </w:tc>
      </w:tr>
      <w:tr w:rsidR="00B01EAB" w:rsidRPr="00B01EAB" w14:paraId="71BD0E64" w14:textId="77777777" w:rsidTr="005013E1">
        <w:tc>
          <w:tcPr>
            <w:tcW w:w="8029" w:type="dxa"/>
            <w:tcBorders>
              <w:top w:val="single" w:sz="4" w:space="0" w:color="auto"/>
              <w:left w:val="nil"/>
              <w:bottom w:val="nil"/>
              <w:right w:val="nil"/>
            </w:tcBorders>
            <w:shd w:val="clear" w:color="auto" w:fill="auto"/>
          </w:tcPr>
          <w:p w14:paraId="4939F1C1" w14:textId="77777777" w:rsidR="00B01EAB" w:rsidRDefault="00B01EAB" w:rsidP="00B01EAB">
            <w:pPr>
              <w:spacing w:after="0" w:line="276" w:lineRule="auto"/>
              <w:jc w:val="both"/>
              <w:rPr>
                <w:rFonts w:ascii="Times New Roman" w:eastAsia="Times New Roman" w:hAnsi="Times New Roman" w:cs="Times New Roman"/>
                <w:bCs/>
                <w:sz w:val="24"/>
                <w:szCs w:val="24"/>
              </w:rPr>
            </w:pPr>
          </w:p>
          <w:p w14:paraId="42D037C0"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D6B4A9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173B7F06"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EFB8E10"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74E0059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3A9CF0C9"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4C52F97B"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1344CB88"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40636762"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55B93724"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3F1F2F19"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0CEDAECC" w14:textId="77777777" w:rsidR="005013E1" w:rsidRDefault="005013E1" w:rsidP="00B01EAB">
            <w:pPr>
              <w:spacing w:after="0" w:line="276" w:lineRule="auto"/>
              <w:jc w:val="both"/>
              <w:rPr>
                <w:rFonts w:ascii="Times New Roman" w:eastAsia="Times New Roman" w:hAnsi="Times New Roman" w:cs="Times New Roman"/>
                <w:bCs/>
                <w:sz w:val="24"/>
                <w:szCs w:val="24"/>
              </w:rPr>
            </w:pPr>
          </w:p>
          <w:p w14:paraId="7B6B26E9" w14:textId="77777777" w:rsidR="005013E1" w:rsidRPr="00B01EAB" w:rsidRDefault="005013E1" w:rsidP="00B01EAB">
            <w:pPr>
              <w:spacing w:after="0" w:line="276" w:lineRule="auto"/>
              <w:jc w:val="both"/>
              <w:rPr>
                <w:rFonts w:ascii="Times New Roman" w:eastAsia="Times New Roman" w:hAnsi="Times New Roman" w:cs="Times New Roman"/>
                <w:bCs/>
                <w:sz w:val="24"/>
                <w:szCs w:val="24"/>
              </w:rPr>
            </w:pPr>
          </w:p>
        </w:tc>
        <w:tc>
          <w:tcPr>
            <w:tcW w:w="2035" w:type="dxa"/>
            <w:tcBorders>
              <w:top w:val="single" w:sz="4" w:space="0" w:color="auto"/>
              <w:left w:val="nil"/>
              <w:bottom w:val="nil"/>
              <w:right w:val="nil"/>
            </w:tcBorders>
            <w:vAlign w:val="center"/>
          </w:tcPr>
          <w:p w14:paraId="58C0A66A" w14:textId="77777777" w:rsidR="00B01EAB" w:rsidRPr="00B01EAB" w:rsidRDefault="00B01EAB" w:rsidP="00B01EAB">
            <w:pPr>
              <w:spacing w:after="0" w:line="276" w:lineRule="auto"/>
              <w:ind w:firstLine="33"/>
              <w:jc w:val="center"/>
              <w:rPr>
                <w:rFonts w:ascii="Times New Roman" w:eastAsia="Times New Roman" w:hAnsi="Times New Roman" w:cs="Times New Roman"/>
                <w:b/>
                <w:bCs/>
                <w:sz w:val="24"/>
                <w:szCs w:val="24"/>
              </w:rPr>
            </w:pPr>
          </w:p>
        </w:tc>
      </w:tr>
    </w:tbl>
    <w:bookmarkEnd w:id="7"/>
    <w:p w14:paraId="1AEAC431" w14:textId="5D877C2C" w:rsidR="00F7465F" w:rsidRPr="00F15C35" w:rsidRDefault="00C8039F" w:rsidP="00444BD3">
      <w:pPr>
        <w:pStyle w:val="1"/>
        <w:rPr>
          <w:rFonts w:ascii="Times New Roman" w:hAnsi="Times New Roman" w:cs="Times New Roman"/>
          <w:sz w:val="28"/>
          <w:szCs w:val="28"/>
        </w:rPr>
      </w:pPr>
      <w:r w:rsidRPr="00F15C35">
        <w:rPr>
          <w:rFonts w:ascii="Times New Roman" w:hAnsi="Times New Roman" w:cs="Times New Roman"/>
          <w:sz w:val="28"/>
          <w:szCs w:val="28"/>
        </w:rPr>
        <w:lastRenderedPageBreak/>
        <w:t xml:space="preserve">2. </w:t>
      </w:r>
      <w:r w:rsidR="00A24FA9">
        <w:rPr>
          <w:rFonts w:ascii="Times New Roman" w:hAnsi="Times New Roman" w:cs="Times New Roman"/>
          <w:sz w:val="28"/>
          <w:szCs w:val="28"/>
        </w:rPr>
        <w:t>С</w:t>
      </w:r>
      <w:r w:rsidR="00A24FA9" w:rsidRPr="00F15C35">
        <w:rPr>
          <w:rFonts w:ascii="Times New Roman" w:hAnsi="Times New Roman" w:cs="Times New Roman"/>
          <w:sz w:val="28"/>
          <w:szCs w:val="28"/>
        </w:rPr>
        <w:t>труктура и содержание общеобразовательной дисциплины</w:t>
      </w:r>
      <w:bookmarkEnd w:id="8"/>
    </w:p>
    <w:p w14:paraId="3B7549EB" w14:textId="77777777" w:rsidR="00F7465F" w:rsidRPr="00F15C35" w:rsidRDefault="00C8039F" w:rsidP="00A24FA9">
      <w:pPr>
        <w:spacing w:after="240" w:line="240" w:lineRule="auto"/>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t>2.1. Объем дисциплины и виды учебной работы</w:t>
      </w:r>
    </w:p>
    <w:tbl>
      <w:tblPr>
        <w:tblStyle w:val="afff9"/>
        <w:tblW w:w="9915" w:type="dxa"/>
        <w:tblInd w:w="3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35"/>
        <w:gridCol w:w="2580"/>
      </w:tblGrid>
      <w:tr w:rsidR="00F7465F" w:rsidRPr="00F15C35" w14:paraId="68C06CC7" w14:textId="77777777" w:rsidTr="00B01EAB">
        <w:trPr>
          <w:trHeight w:val="490"/>
        </w:trPr>
        <w:tc>
          <w:tcPr>
            <w:tcW w:w="7335" w:type="dxa"/>
            <w:vAlign w:val="center"/>
          </w:tcPr>
          <w:p w14:paraId="1DA1861A" w14:textId="77777777" w:rsidR="00F7465F" w:rsidRPr="00F15C35" w:rsidRDefault="00C8039F">
            <w:pPr>
              <w:spacing w:after="20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Вид учебной работы</w:t>
            </w:r>
          </w:p>
        </w:tc>
        <w:tc>
          <w:tcPr>
            <w:tcW w:w="2580" w:type="dxa"/>
            <w:vAlign w:val="center"/>
          </w:tcPr>
          <w:p w14:paraId="58A26318" w14:textId="77777777" w:rsidR="00F7465F" w:rsidRPr="00F15C35" w:rsidRDefault="00C8039F" w:rsidP="00444BD3">
            <w:pPr>
              <w:spacing w:after="20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в часах</w:t>
            </w:r>
          </w:p>
        </w:tc>
      </w:tr>
      <w:tr w:rsidR="00F7465F" w:rsidRPr="00F15C35" w14:paraId="77157C1C" w14:textId="77777777" w:rsidTr="00B01EAB">
        <w:trPr>
          <w:trHeight w:val="490"/>
        </w:trPr>
        <w:tc>
          <w:tcPr>
            <w:tcW w:w="7335" w:type="dxa"/>
            <w:vAlign w:val="center"/>
          </w:tcPr>
          <w:p w14:paraId="3919FF10" w14:textId="77777777" w:rsidR="00F7465F" w:rsidRPr="00F15C35" w:rsidRDefault="00C8039F">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Объем образовательной программы дисциплины</w:t>
            </w:r>
          </w:p>
        </w:tc>
        <w:tc>
          <w:tcPr>
            <w:tcW w:w="2580" w:type="dxa"/>
            <w:vAlign w:val="center"/>
          </w:tcPr>
          <w:p w14:paraId="355ACA73" w14:textId="653B0B4A" w:rsidR="00F7465F" w:rsidRPr="0069032B" w:rsidRDefault="008972DF" w:rsidP="00444BD3">
            <w:pPr>
              <w:spacing w:after="0" w:line="276" w:lineRule="auto"/>
              <w:jc w:val="center"/>
              <w:rPr>
                <w:rFonts w:ascii="Times New Roman" w:eastAsia="Times New Roman" w:hAnsi="Times New Roman" w:cs="Times New Roman"/>
                <w:b/>
                <w:bCs/>
                <w:sz w:val="24"/>
                <w:szCs w:val="24"/>
              </w:rPr>
            </w:pPr>
            <w:r w:rsidRPr="0069032B">
              <w:rPr>
                <w:rFonts w:ascii="Times New Roman" w:eastAsia="Times New Roman" w:hAnsi="Times New Roman" w:cs="Times New Roman"/>
                <w:b/>
                <w:bCs/>
                <w:sz w:val="24"/>
                <w:szCs w:val="24"/>
              </w:rPr>
              <w:t>50</w:t>
            </w:r>
          </w:p>
        </w:tc>
      </w:tr>
      <w:tr w:rsidR="00F7465F" w:rsidRPr="00F15C35" w14:paraId="342E8D98" w14:textId="77777777" w:rsidTr="00B01EAB">
        <w:trPr>
          <w:trHeight w:val="490"/>
        </w:trPr>
        <w:tc>
          <w:tcPr>
            <w:tcW w:w="7335" w:type="dxa"/>
            <w:vAlign w:val="center"/>
          </w:tcPr>
          <w:p w14:paraId="0E473250" w14:textId="77777777" w:rsidR="00F7465F" w:rsidRPr="00F15C35" w:rsidRDefault="00C8039F">
            <w:pPr>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в т.ч.</w:t>
            </w:r>
          </w:p>
        </w:tc>
        <w:tc>
          <w:tcPr>
            <w:tcW w:w="2580" w:type="dxa"/>
            <w:vAlign w:val="center"/>
          </w:tcPr>
          <w:p w14:paraId="5C61EF84" w14:textId="77777777" w:rsidR="00F7465F" w:rsidRPr="00F15C35" w:rsidRDefault="00F7465F" w:rsidP="00444BD3">
            <w:pPr>
              <w:spacing w:after="0" w:line="276" w:lineRule="auto"/>
              <w:jc w:val="center"/>
              <w:rPr>
                <w:rFonts w:ascii="Times New Roman" w:eastAsia="Times New Roman" w:hAnsi="Times New Roman" w:cs="Times New Roman"/>
                <w:sz w:val="24"/>
                <w:szCs w:val="24"/>
              </w:rPr>
            </w:pPr>
          </w:p>
        </w:tc>
      </w:tr>
      <w:tr w:rsidR="00F7465F" w:rsidRPr="00F15C35" w14:paraId="3150CEAF" w14:textId="77777777" w:rsidTr="00B01EAB">
        <w:trPr>
          <w:trHeight w:val="490"/>
        </w:trPr>
        <w:tc>
          <w:tcPr>
            <w:tcW w:w="7335" w:type="dxa"/>
            <w:vAlign w:val="center"/>
          </w:tcPr>
          <w:p w14:paraId="78FAD69C" w14:textId="77777777" w:rsidR="00F7465F" w:rsidRPr="00F15C35" w:rsidRDefault="00C8039F">
            <w:pPr>
              <w:tabs>
                <w:tab w:val="left" w:pos="360"/>
              </w:tabs>
              <w:spacing w:after="0" w:line="276" w:lineRule="auto"/>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Основное содержание</w:t>
            </w:r>
          </w:p>
        </w:tc>
        <w:tc>
          <w:tcPr>
            <w:tcW w:w="2580" w:type="dxa"/>
            <w:vAlign w:val="center"/>
          </w:tcPr>
          <w:p w14:paraId="4A080912" w14:textId="2B17735C" w:rsidR="00F7465F" w:rsidRPr="0069032B" w:rsidRDefault="008972DF" w:rsidP="00444BD3">
            <w:pPr>
              <w:spacing w:after="0" w:line="276" w:lineRule="auto"/>
              <w:jc w:val="center"/>
              <w:rPr>
                <w:rFonts w:ascii="Times New Roman" w:eastAsia="Times New Roman" w:hAnsi="Times New Roman" w:cs="Times New Roman"/>
                <w:b/>
                <w:bCs/>
                <w:sz w:val="24"/>
                <w:szCs w:val="24"/>
              </w:rPr>
            </w:pPr>
            <w:r w:rsidRPr="0069032B">
              <w:rPr>
                <w:rFonts w:ascii="Times New Roman" w:eastAsia="Times New Roman" w:hAnsi="Times New Roman" w:cs="Times New Roman"/>
                <w:b/>
                <w:bCs/>
                <w:sz w:val="24"/>
                <w:szCs w:val="24"/>
              </w:rPr>
              <w:t>48</w:t>
            </w:r>
          </w:p>
        </w:tc>
      </w:tr>
      <w:tr w:rsidR="00F7465F" w:rsidRPr="00F15C35" w14:paraId="5355AAF8" w14:textId="77777777" w:rsidTr="00B01EAB">
        <w:trPr>
          <w:trHeight w:val="336"/>
        </w:trPr>
        <w:tc>
          <w:tcPr>
            <w:tcW w:w="9915" w:type="dxa"/>
            <w:gridSpan w:val="2"/>
            <w:vAlign w:val="center"/>
          </w:tcPr>
          <w:p w14:paraId="0415CC92" w14:textId="77777777" w:rsidR="00F7465F" w:rsidRPr="00F15C35" w:rsidRDefault="00C8039F" w:rsidP="00444BD3">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в т. ч.:</w:t>
            </w:r>
          </w:p>
        </w:tc>
      </w:tr>
      <w:tr w:rsidR="00F7465F" w:rsidRPr="00F15C35" w14:paraId="217D9F2D" w14:textId="77777777" w:rsidTr="00B01EAB">
        <w:trPr>
          <w:trHeight w:val="490"/>
        </w:trPr>
        <w:tc>
          <w:tcPr>
            <w:tcW w:w="7335" w:type="dxa"/>
            <w:vAlign w:val="center"/>
          </w:tcPr>
          <w:p w14:paraId="188CD333"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теоретическое обучение</w:t>
            </w:r>
          </w:p>
        </w:tc>
        <w:tc>
          <w:tcPr>
            <w:tcW w:w="2580" w:type="dxa"/>
            <w:vAlign w:val="center"/>
          </w:tcPr>
          <w:p w14:paraId="6D8EFC9A" w14:textId="105FD5D3" w:rsidR="00F7465F" w:rsidRPr="00F15C35" w:rsidRDefault="008972DF" w:rsidP="00444BD3">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331B6">
              <w:rPr>
                <w:rFonts w:ascii="Times New Roman" w:eastAsia="Times New Roman" w:hAnsi="Times New Roman" w:cs="Times New Roman"/>
                <w:b/>
                <w:sz w:val="24"/>
                <w:szCs w:val="24"/>
              </w:rPr>
              <w:t>6</w:t>
            </w:r>
          </w:p>
        </w:tc>
      </w:tr>
      <w:tr w:rsidR="00F7465F" w:rsidRPr="00F15C35" w14:paraId="1BBDCDA4" w14:textId="77777777" w:rsidTr="00B01EAB">
        <w:trPr>
          <w:trHeight w:val="490"/>
        </w:trPr>
        <w:tc>
          <w:tcPr>
            <w:tcW w:w="7335" w:type="dxa"/>
            <w:vAlign w:val="center"/>
          </w:tcPr>
          <w:p w14:paraId="6B50454E"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14:paraId="017FB7E0" w14:textId="65D91308" w:rsidR="00F7465F" w:rsidRPr="00E00AB2" w:rsidRDefault="00E00AB2" w:rsidP="00444BD3">
            <w:pPr>
              <w:spacing w:after="0" w:line="276" w:lineRule="auto"/>
              <w:jc w:val="center"/>
              <w:rPr>
                <w:rFonts w:ascii="Times New Roman" w:eastAsia="Times New Roman" w:hAnsi="Times New Roman" w:cs="Times New Roman"/>
                <w:sz w:val="24"/>
                <w:szCs w:val="24"/>
              </w:rPr>
            </w:pPr>
            <w:r w:rsidRPr="00E00AB2">
              <w:rPr>
                <w:rFonts w:ascii="Times New Roman" w:eastAsia="Times New Roman" w:hAnsi="Times New Roman" w:cs="Times New Roman"/>
                <w:sz w:val="24"/>
                <w:szCs w:val="24"/>
              </w:rPr>
              <w:t>0</w:t>
            </w:r>
          </w:p>
        </w:tc>
      </w:tr>
      <w:tr w:rsidR="00F7465F" w:rsidRPr="00F15C35" w14:paraId="58052C5A" w14:textId="77777777" w:rsidTr="00B01EAB">
        <w:trPr>
          <w:trHeight w:val="490"/>
        </w:trPr>
        <w:tc>
          <w:tcPr>
            <w:tcW w:w="7335" w:type="dxa"/>
            <w:vAlign w:val="center"/>
          </w:tcPr>
          <w:p w14:paraId="5B86C812"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практические занятия</w:t>
            </w:r>
          </w:p>
        </w:tc>
        <w:tc>
          <w:tcPr>
            <w:tcW w:w="2580" w:type="dxa"/>
            <w:vAlign w:val="center"/>
          </w:tcPr>
          <w:p w14:paraId="5CB6486C" w14:textId="184C22D5" w:rsidR="00F7465F" w:rsidRPr="00F15C35" w:rsidRDefault="008972DF" w:rsidP="00444BD3">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331B6">
              <w:rPr>
                <w:rFonts w:ascii="Times New Roman" w:eastAsia="Times New Roman" w:hAnsi="Times New Roman" w:cs="Times New Roman"/>
                <w:b/>
                <w:sz w:val="24"/>
                <w:szCs w:val="24"/>
              </w:rPr>
              <w:t>2</w:t>
            </w:r>
          </w:p>
        </w:tc>
      </w:tr>
      <w:tr w:rsidR="00F7465F" w:rsidRPr="00F15C35" w14:paraId="237F4C33" w14:textId="77777777" w:rsidTr="00B01EAB">
        <w:trPr>
          <w:trHeight w:val="490"/>
        </w:trPr>
        <w:tc>
          <w:tcPr>
            <w:tcW w:w="7335" w:type="dxa"/>
            <w:vAlign w:val="center"/>
          </w:tcPr>
          <w:p w14:paraId="59835FB8" w14:textId="77777777" w:rsidR="00F7465F" w:rsidRPr="00F15C35" w:rsidRDefault="00C8039F">
            <w:pPr>
              <w:spacing w:after="0" w:line="276" w:lineRule="auto"/>
              <w:rPr>
                <w:rFonts w:ascii="Times New Roman" w:eastAsia="Times New Roman" w:hAnsi="Times New Roman" w:cs="Times New Roman"/>
                <w:sz w:val="24"/>
                <w:szCs w:val="24"/>
              </w:rPr>
            </w:pPr>
            <w:r w:rsidRPr="00F15C35">
              <w:rPr>
                <w:rFonts w:ascii="Times New Roman" w:eastAsia="Times New Roman" w:hAnsi="Times New Roman" w:cs="Times New Roman"/>
                <w:sz w:val="24"/>
                <w:szCs w:val="24"/>
              </w:rPr>
              <w:t xml:space="preserve">    в т.ч. профессионально-ориентированное содержание</w:t>
            </w:r>
          </w:p>
        </w:tc>
        <w:tc>
          <w:tcPr>
            <w:tcW w:w="2580" w:type="dxa"/>
            <w:vAlign w:val="center"/>
          </w:tcPr>
          <w:p w14:paraId="1FFC0CAF" w14:textId="744487CC" w:rsidR="00F7465F" w:rsidRPr="00E00AB2" w:rsidRDefault="00E00AB2" w:rsidP="00444BD3">
            <w:pPr>
              <w:spacing w:after="0" w:line="276" w:lineRule="auto"/>
              <w:jc w:val="center"/>
              <w:rPr>
                <w:rFonts w:ascii="Times New Roman" w:eastAsia="Times New Roman" w:hAnsi="Times New Roman" w:cs="Times New Roman"/>
                <w:sz w:val="24"/>
                <w:szCs w:val="24"/>
              </w:rPr>
            </w:pPr>
            <w:r w:rsidRPr="00E00AB2">
              <w:rPr>
                <w:rFonts w:ascii="Times New Roman" w:eastAsia="Times New Roman" w:hAnsi="Times New Roman" w:cs="Times New Roman"/>
                <w:sz w:val="24"/>
                <w:szCs w:val="24"/>
              </w:rPr>
              <w:t>13</w:t>
            </w:r>
          </w:p>
        </w:tc>
      </w:tr>
      <w:tr w:rsidR="00F7465F" w:rsidRPr="00F15C35" w14:paraId="54F7F95F" w14:textId="77777777" w:rsidTr="00B01EAB">
        <w:trPr>
          <w:trHeight w:val="331"/>
        </w:trPr>
        <w:tc>
          <w:tcPr>
            <w:tcW w:w="7335" w:type="dxa"/>
            <w:vAlign w:val="center"/>
          </w:tcPr>
          <w:p w14:paraId="659B03F6" w14:textId="0C7C21BC" w:rsidR="00F7465F" w:rsidRPr="00F15C35" w:rsidRDefault="00C8039F">
            <w:pPr>
              <w:spacing w:after="0" w:line="276" w:lineRule="auto"/>
              <w:rPr>
                <w:rFonts w:ascii="Times New Roman" w:eastAsia="Times New Roman" w:hAnsi="Times New Roman" w:cs="Times New Roman"/>
                <w:i/>
                <w:sz w:val="24"/>
                <w:szCs w:val="24"/>
              </w:rPr>
            </w:pPr>
            <w:r w:rsidRPr="00F15C35">
              <w:rPr>
                <w:rFonts w:ascii="Times New Roman" w:eastAsia="Times New Roman" w:hAnsi="Times New Roman" w:cs="Times New Roman"/>
                <w:b/>
                <w:sz w:val="24"/>
                <w:szCs w:val="24"/>
              </w:rPr>
              <w:t>Промежуточная аттестация (</w:t>
            </w:r>
            <w:r w:rsidR="0069032B">
              <w:rPr>
                <w:rFonts w:ascii="Times New Roman" w:eastAsia="Times New Roman" w:hAnsi="Times New Roman" w:cs="Times New Roman"/>
                <w:b/>
                <w:sz w:val="24"/>
                <w:szCs w:val="24"/>
              </w:rPr>
              <w:t xml:space="preserve">дифференцированный </w:t>
            </w:r>
            <w:r w:rsidRPr="00F15C35">
              <w:rPr>
                <w:rFonts w:ascii="Times New Roman" w:eastAsia="Times New Roman" w:hAnsi="Times New Roman" w:cs="Times New Roman"/>
                <w:b/>
                <w:sz w:val="24"/>
                <w:szCs w:val="24"/>
              </w:rPr>
              <w:t>зачет)</w:t>
            </w:r>
          </w:p>
        </w:tc>
        <w:tc>
          <w:tcPr>
            <w:tcW w:w="2580" w:type="dxa"/>
            <w:vAlign w:val="center"/>
          </w:tcPr>
          <w:p w14:paraId="06F3E07E" w14:textId="77777777" w:rsidR="00F7465F" w:rsidRPr="00F15C35" w:rsidRDefault="00C8039F" w:rsidP="00444BD3">
            <w:pPr>
              <w:spacing w:after="0" w:line="276" w:lineRule="auto"/>
              <w:jc w:val="center"/>
              <w:rPr>
                <w:rFonts w:ascii="Times New Roman" w:eastAsia="Times New Roman" w:hAnsi="Times New Roman" w:cs="Times New Roman"/>
                <w:b/>
                <w:sz w:val="24"/>
                <w:szCs w:val="24"/>
              </w:rPr>
            </w:pPr>
            <w:r w:rsidRPr="00F15C35">
              <w:rPr>
                <w:rFonts w:ascii="Times New Roman" w:eastAsia="Times New Roman" w:hAnsi="Times New Roman" w:cs="Times New Roman"/>
                <w:b/>
                <w:sz w:val="24"/>
                <w:szCs w:val="24"/>
              </w:rPr>
              <w:t>2</w:t>
            </w:r>
          </w:p>
        </w:tc>
      </w:tr>
    </w:tbl>
    <w:p w14:paraId="482682CF" w14:textId="77777777" w:rsidR="00F7465F" w:rsidRDefault="00F7465F">
      <w:pPr>
        <w:spacing w:after="240" w:line="240" w:lineRule="auto"/>
        <w:rPr>
          <w:rFonts w:ascii="Times New Roman" w:eastAsia="Times New Roman" w:hAnsi="Times New Roman" w:cs="Times New Roman"/>
          <w:b/>
          <w:sz w:val="28"/>
          <w:szCs w:val="28"/>
        </w:rPr>
      </w:pPr>
    </w:p>
    <w:p w14:paraId="08751C1D" w14:textId="77777777" w:rsidR="00F7465F" w:rsidRDefault="00F7465F">
      <w:pPr>
        <w:spacing w:after="120" w:line="276" w:lineRule="auto"/>
        <w:rPr>
          <w:rFonts w:ascii="Times New Roman" w:eastAsia="Times New Roman" w:hAnsi="Times New Roman" w:cs="Times New Roman"/>
          <w:b/>
          <w:i/>
          <w:sz w:val="28"/>
          <w:szCs w:val="28"/>
        </w:rPr>
      </w:pPr>
    </w:p>
    <w:p w14:paraId="0FC44101" w14:textId="77777777" w:rsidR="00F7465F" w:rsidRDefault="00F7465F">
      <w:pPr>
        <w:spacing w:after="120" w:line="276" w:lineRule="auto"/>
        <w:rPr>
          <w:rFonts w:ascii="Times New Roman" w:eastAsia="Times New Roman" w:hAnsi="Times New Roman" w:cs="Times New Roman"/>
          <w:b/>
          <w:i/>
          <w:sz w:val="28"/>
          <w:szCs w:val="28"/>
        </w:rPr>
        <w:sectPr w:rsidR="00F7465F">
          <w:pgSz w:w="11906" w:h="16838"/>
          <w:pgMar w:top="1134" w:right="850" w:bottom="851" w:left="1134" w:header="708" w:footer="708" w:gutter="0"/>
          <w:cols w:space="720"/>
        </w:sectPr>
      </w:pPr>
    </w:p>
    <w:p w14:paraId="76FE8D3D" w14:textId="77777777" w:rsidR="00F7465F" w:rsidRDefault="00C8039F" w:rsidP="00F15C35">
      <w:pPr>
        <w:spacing w:after="200" w:line="276" w:lineRule="auto"/>
        <w:ind w:firstLine="709"/>
        <w:rPr>
          <w:rFonts w:ascii="Times New Roman" w:eastAsia="Times New Roman" w:hAnsi="Times New Roman" w:cs="Times New Roman"/>
          <w:b/>
          <w:sz w:val="28"/>
          <w:szCs w:val="28"/>
        </w:rPr>
      </w:pPr>
      <w:r w:rsidRPr="00F15C35">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3"/>
        <w:gridCol w:w="9189"/>
        <w:gridCol w:w="1831"/>
        <w:gridCol w:w="1717"/>
      </w:tblGrid>
      <w:tr w:rsidR="0060079D" w:rsidRPr="0060079D" w14:paraId="2C6576F3" w14:textId="77777777" w:rsidTr="0060079D">
        <w:trPr>
          <w:trHeight w:val="20"/>
        </w:trPr>
        <w:tc>
          <w:tcPr>
            <w:tcW w:w="832" w:type="pct"/>
            <w:vAlign w:val="center"/>
          </w:tcPr>
          <w:p w14:paraId="2E576A61"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Наименование разделов и тем</w:t>
            </w:r>
          </w:p>
        </w:tc>
        <w:tc>
          <w:tcPr>
            <w:tcW w:w="3007" w:type="pct"/>
            <w:vAlign w:val="center"/>
          </w:tcPr>
          <w:p w14:paraId="6A98CE26"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Содержание учебного материала</w:t>
            </w:r>
          </w:p>
        </w:tc>
        <w:tc>
          <w:tcPr>
            <w:tcW w:w="599" w:type="pct"/>
            <w:vAlign w:val="center"/>
          </w:tcPr>
          <w:p w14:paraId="03296984"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Примерный объем в часах</w:t>
            </w:r>
          </w:p>
        </w:tc>
        <w:tc>
          <w:tcPr>
            <w:tcW w:w="562" w:type="pct"/>
            <w:vAlign w:val="center"/>
          </w:tcPr>
          <w:p w14:paraId="66C19B08" w14:textId="77777777" w:rsidR="0060079D" w:rsidRPr="0060079D" w:rsidRDefault="0060079D" w:rsidP="0060079D">
            <w:pPr>
              <w:suppressAutoHyphens/>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Коды общих компетенций</w:t>
            </w:r>
          </w:p>
        </w:tc>
      </w:tr>
      <w:tr w:rsidR="0060079D" w:rsidRPr="0060079D" w14:paraId="40F39FD4" w14:textId="77777777" w:rsidTr="0060079D">
        <w:trPr>
          <w:trHeight w:val="20"/>
        </w:trPr>
        <w:tc>
          <w:tcPr>
            <w:tcW w:w="3839" w:type="pct"/>
            <w:gridSpan w:val="2"/>
          </w:tcPr>
          <w:p w14:paraId="4B91081E" w14:textId="77777777" w:rsidR="0060079D" w:rsidRPr="0060079D" w:rsidRDefault="0060079D" w:rsidP="00600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Раздел 1. </w:t>
            </w:r>
            <w:r w:rsidRPr="0060079D">
              <w:rPr>
                <w:rFonts w:ascii="Times New Roman" w:eastAsia="Arial" w:hAnsi="Times New Roman" w:cs="Times New Roman"/>
                <w:b/>
                <w:bCs/>
                <w:color w:val="000000"/>
                <w:sz w:val="24"/>
                <w:szCs w:val="24"/>
              </w:rPr>
              <w:t>Право и государство</w:t>
            </w:r>
          </w:p>
        </w:tc>
        <w:tc>
          <w:tcPr>
            <w:tcW w:w="599" w:type="pct"/>
            <w:vAlign w:val="center"/>
          </w:tcPr>
          <w:p w14:paraId="15F13773" w14:textId="7B442EDD" w:rsidR="0060079D" w:rsidRPr="0060079D" w:rsidRDefault="00933841" w:rsidP="0060079D">
            <w:pPr>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8</w:t>
            </w:r>
          </w:p>
        </w:tc>
        <w:tc>
          <w:tcPr>
            <w:tcW w:w="562" w:type="pct"/>
            <w:vAlign w:val="center"/>
          </w:tcPr>
          <w:p w14:paraId="61E8F45E"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
                <w:sz w:val="24"/>
                <w:szCs w:val="24"/>
              </w:rPr>
            </w:pPr>
          </w:p>
        </w:tc>
      </w:tr>
      <w:tr w:rsidR="00933841" w:rsidRPr="0060079D" w14:paraId="20ED1394" w14:textId="77777777" w:rsidTr="0006062A">
        <w:trPr>
          <w:trHeight w:val="2539"/>
        </w:trPr>
        <w:tc>
          <w:tcPr>
            <w:tcW w:w="832" w:type="pct"/>
          </w:tcPr>
          <w:p w14:paraId="5D474E26" w14:textId="77777777" w:rsidR="00933841" w:rsidRPr="0060079D" w:rsidRDefault="00933841"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1.1.</w:t>
            </w:r>
          </w:p>
          <w:p w14:paraId="138DE23F" w14:textId="77777777" w:rsidR="00933841" w:rsidRPr="0060079D" w:rsidRDefault="00933841"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Понятие и сущность права</w:t>
            </w:r>
          </w:p>
        </w:tc>
        <w:tc>
          <w:tcPr>
            <w:tcW w:w="3007" w:type="pct"/>
          </w:tcPr>
          <w:p w14:paraId="33B61554" w14:textId="77777777" w:rsidR="00933841" w:rsidRPr="0060079D" w:rsidRDefault="00933841" w:rsidP="0060079D">
            <w:pPr>
              <w:suppressAutoHyphens/>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 xml:space="preserve">Основные современные подходы к пониманию права. </w:t>
            </w:r>
            <w:r w:rsidRPr="0060079D">
              <w:rPr>
                <w:rFonts w:ascii="Times New Roman" w:eastAsia="Arial" w:hAnsi="Times New Roman" w:cs="Times New Roman"/>
                <w:bCs/>
                <w:sz w:val="24"/>
                <w:szCs w:val="24"/>
              </w:rPr>
              <w:t>Типы правопонимания.</w:t>
            </w:r>
            <w:r w:rsidRPr="0060079D">
              <w:rPr>
                <w:rFonts w:ascii="Times New Roman" w:eastAsia="Arial" w:hAnsi="Times New Roman" w:cs="Times New Roman"/>
                <w:b/>
                <w:bCs/>
                <w:sz w:val="24"/>
                <w:szCs w:val="24"/>
              </w:rPr>
              <w:t xml:space="preserve"> </w:t>
            </w:r>
            <w:r w:rsidRPr="0060079D">
              <w:rPr>
                <w:rFonts w:ascii="Times New Roman" w:eastAsia="Arial" w:hAnsi="Times New Roman" w:cs="Times New Roman"/>
                <w:bCs/>
                <w:sz w:val="24"/>
                <w:szCs w:val="24"/>
              </w:rPr>
              <w:t>Позитивистский тип правопонимания. Естественно-правовой тип правопонимания. Интегративный подход к пониманию права.</w:t>
            </w:r>
          </w:p>
          <w:p w14:paraId="6B5D0477" w14:textId="77777777" w:rsidR="00933841" w:rsidRPr="0060079D" w:rsidRDefault="00933841" w:rsidP="0060079D">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Понятие и основные признаки права. </w:t>
            </w:r>
            <w:r w:rsidRPr="0060079D">
              <w:rPr>
                <w:rFonts w:ascii="Times New Roman" w:eastAsia="Arial" w:hAnsi="Times New Roman" w:cs="Times New Roman"/>
                <w:bCs/>
                <w:sz w:val="24"/>
                <w:szCs w:val="24"/>
              </w:rPr>
              <w:t>Нормативность права. Системность права. Формальная определенность права. Связь права с государством. Множественность определений понятия права. Право объективное. Субъективное право.</w:t>
            </w:r>
          </w:p>
          <w:p w14:paraId="619D0D71" w14:textId="6A8137F9" w:rsidR="00933841" w:rsidRPr="0060079D" w:rsidRDefault="00933841" w:rsidP="0060079D">
            <w:pPr>
              <w:suppressAutoHyphens/>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 xml:space="preserve">Функции права. </w:t>
            </w:r>
            <w:r w:rsidRPr="0060079D">
              <w:rPr>
                <w:rFonts w:ascii="Times New Roman" w:eastAsia="Arial" w:hAnsi="Times New Roman" w:cs="Times New Roman"/>
                <w:bCs/>
                <w:sz w:val="24"/>
                <w:szCs w:val="24"/>
              </w:rPr>
              <w:t xml:space="preserve">Понятие функций права. </w:t>
            </w:r>
            <w:proofErr w:type="spellStart"/>
            <w:r w:rsidRPr="0060079D">
              <w:rPr>
                <w:rFonts w:ascii="Times New Roman" w:eastAsia="Arial" w:hAnsi="Times New Roman" w:cs="Times New Roman"/>
                <w:bCs/>
                <w:sz w:val="24"/>
                <w:szCs w:val="24"/>
              </w:rPr>
              <w:t>Общесоциальные</w:t>
            </w:r>
            <w:proofErr w:type="spellEnd"/>
            <w:r w:rsidRPr="0060079D">
              <w:rPr>
                <w:rFonts w:ascii="Times New Roman" w:eastAsia="Arial" w:hAnsi="Times New Roman" w:cs="Times New Roman"/>
                <w:bCs/>
                <w:sz w:val="24"/>
                <w:szCs w:val="24"/>
              </w:rPr>
              <w:t xml:space="preserve"> функции права. Специально-юридические функции права</w:t>
            </w:r>
          </w:p>
        </w:tc>
        <w:tc>
          <w:tcPr>
            <w:tcW w:w="599" w:type="pct"/>
            <w:vAlign w:val="center"/>
          </w:tcPr>
          <w:p w14:paraId="6119A45B" w14:textId="259EBA2B"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2FC31E03"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6B632298"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55330253"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
                <w:bCs/>
                <w:sz w:val="24"/>
                <w:szCs w:val="24"/>
              </w:rPr>
            </w:pPr>
            <w:r w:rsidRPr="0060079D">
              <w:rPr>
                <w:rFonts w:ascii="Times New Roman" w:eastAsia="Arial" w:hAnsi="Times New Roman" w:cs="Times New Roman"/>
                <w:bCs/>
                <w:iCs/>
                <w:sz w:val="24"/>
                <w:szCs w:val="24"/>
              </w:rPr>
              <w:t>ОК 06</w:t>
            </w:r>
          </w:p>
        </w:tc>
      </w:tr>
      <w:tr w:rsidR="0060079D" w:rsidRPr="0060079D" w14:paraId="01579AA1" w14:textId="77777777" w:rsidTr="0060079D">
        <w:trPr>
          <w:trHeight w:val="20"/>
        </w:trPr>
        <w:tc>
          <w:tcPr>
            <w:tcW w:w="832" w:type="pct"/>
            <w:vMerge w:val="restart"/>
          </w:tcPr>
          <w:p w14:paraId="4214DE0C"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1.2.</w:t>
            </w:r>
          </w:p>
          <w:p w14:paraId="35973E90"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sz w:val="24"/>
                <w:szCs w:val="24"/>
              </w:rPr>
              <w:t>Право в системе социального регулирования</w:t>
            </w:r>
          </w:p>
        </w:tc>
        <w:tc>
          <w:tcPr>
            <w:tcW w:w="3007" w:type="pct"/>
          </w:tcPr>
          <w:p w14:paraId="5B596352" w14:textId="712CAAB9" w:rsidR="0060079D" w:rsidRPr="0060079D" w:rsidRDefault="0060079D" w:rsidP="0060079D">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Понятие и виды социальных норм.</w:t>
            </w:r>
            <w:r w:rsidRPr="0060079D">
              <w:rPr>
                <w:rFonts w:ascii="Times New Roman" w:eastAsia="Arial" w:hAnsi="Times New Roman" w:cs="Times New Roman"/>
                <w:sz w:val="24"/>
                <w:szCs w:val="24"/>
              </w:rPr>
              <w:t xml:space="preserve"> Социальные нормы, их роль и задачи в урегулировании общественных отношений и поддержании порядка в обществе. Моральные, политические, экономические, религиозные, традиционные, корпоративные, правовые нормы. Особенности правовых норм</w:t>
            </w:r>
            <w:r w:rsidRPr="0060079D">
              <w:rPr>
                <w:rFonts w:ascii="Times New Roman" w:eastAsia="Arial" w:hAnsi="Times New Roman" w:cs="Times New Roman"/>
                <w:i/>
                <w:iCs/>
                <w:sz w:val="24"/>
                <w:szCs w:val="24"/>
              </w:rPr>
              <w:t>.</w:t>
            </w:r>
            <w:r w:rsidRPr="0060079D">
              <w:rPr>
                <w:rFonts w:ascii="Times New Roman" w:eastAsia="Arial" w:hAnsi="Times New Roman" w:cs="Times New Roman"/>
                <w:sz w:val="24"/>
                <w:szCs w:val="24"/>
              </w:rPr>
              <w:t xml:space="preserve"> </w:t>
            </w:r>
            <w:r w:rsidRPr="0060079D">
              <w:rPr>
                <w:rFonts w:ascii="Times New Roman" w:eastAsia="Arial" w:hAnsi="Times New Roman" w:cs="Times New Roman"/>
                <w:iCs/>
                <w:sz w:val="24"/>
                <w:szCs w:val="24"/>
              </w:rPr>
              <w:t>Взаимосвязь права и морали, права и политики, права и экономики, права и культуры.</w:t>
            </w:r>
          </w:p>
        </w:tc>
        <w:tc>
          <w:tcPr>
            <w:tcW w:w="599" w:type="pct"/>
            <w:vAlign w:val="center"/>
          </w:tcPr>
          <w:p w14:paraId="0F442D10" w14:textId="0006235B"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45818459"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D8263A2" w14:textId="77777777" w:rsid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09</w:t>
            </w:r>
          </w:p>
          <w:p w14:paraId="571BC8D7"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iCs/>
                <w:sz w:val="24"/>
                <w:szCs w:val="24"/>
              </w:rPr>
            </w:pPr>
            <w:r>
              <w:rPr>
                <w:rFonts w:ascii="Times New Roman" w:eastAsia="Arial" w:hAnsi="Times New Roman" w:cs="Times New Roman"/>
                <w:bCs/>
                <w:i/>
                <w:iCs/>
                <w:sz w:val="24"/>
                <w:szCs w:val="24"/>
              </w:rPr>
              <w:t>ЛР2</w:t>
            </w:r>
          </w:p>
          <w:p w14:paraId="4BADBDA7"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iCs/>
                <w:sz w:val="24"/>
                <w:szCs w:val="24"/>
              </w:rPr>
            </w:pPr>
            <w:r>
              <w:rPr>
                <w:rFonts w:ascii="Times New Roman" w:eastAsia="Arial" w:hAnsi="Times New Roman" w:cs="Times New Roman"/>
                <w:bCs/>
                <w:i/>
                <w:iCs/>
                <w:sz w:val="24"/>
                <w:szCs w:val="24"/>
              </w:rPr>
              <w:t>ЛР3</w:t>
            </w:r>
          </w:p>
          <w:p w14:paraId="68A2E079"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ЛР7</w:t>
            </w:r>
          </w:p>
          <w:p w14:paraId="14BF1364" w14:textId="345F4FCA" w:rsidR="005013E1" w:rsidRPr="0060079D"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ЛР8</w:t>
            </w:r>
          </w:p>
        </w:tc>
      </w:tr>
      <w:tr w:rsidR="0060079D" w:rsidRPr="0060079D" w14:paraId="7B7880E5" w14:textId="77777777" w:rsidTr="0060079D">
        <w:trPr>
          <w:trHeight w:val="20"/>
        </w:trPr>
        <w:tc>
          <w:tcPr>
            <w:tcW w:w="832" w:type="pct"/>
            <w:vMerge/>
          </w:tcPr>
          <w:p w14:paraId="7E7887D5" w14:textId="77777777" w:rsidR="0060079D" w:rsidRPr="0060079D" w:rsidRDefault="0060079D" w:rsidP="0060079D">
            <w:pPr>
              <w:spacing w:after="0" w:line="276" w:lineRule="auto"/>
              <w:jc w:val="both"/>
              <w:rPr>
                <w:rFonts w:ascii="Times New Roman" w:eastAsia="Arial" w:hAnsi="Times New Roman" w:cs="Times New Roman"/>
                <w:b/>
                <w:bCs/>
                <w:sz w:val="24"/>
                <w:szCs w:val="24"/>
              </w:rPr>
            </w:pPr>
          </w:p>
        </w:tc>
        <w:tc>
          <w:tcPr>
            <w:tcW w:w="3007" w:type="pct"/>
          </w:tcPr>
          <w:p w14:paraId="70FFE977" w14:textId="599E6AC6"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Понятие нормы права, ее признаки и виды.</w:t>
            </w:r>
            <w:r w:rsidRPr="0060079D">
              <w:rPr>
                <w:rFonts w:ascii="Times New Roman" w:eastAsia="Arial" w:hAnsi="Times New Roman" w:cs="Times New Roman"/>
                <w:sz w:val="24"/>
                <w:szCs w:val="24"/>
              </w:rPr>
              <w:t xml:space="preserve"> Норма права как наиболее важная разновидность действующих в обществе социальных норм. Понятие нормы права. Соотношение права и нормы права как части и целого. Признаки нормы права. Виды правовых норм. </w:t>
            </w:r>
            <w:r w:rsidRPr="0060079D">
              <w:rPr>
                <w:rFonts w:ascii="Times New Roman" w:eastAsia="Arial" w:hAnsi="Times New Roman" w:cs="Times New Roman"/>
                <w:iCs/>
                <w:sz w:val="24"/>
                <w:szCs w:val="24"/>
              </w:rPr>
              <w:t>Норма права как двустороннее правило поведения.</w:t>
            </w:r>
            <w:r>
              <w:rPr>
                <w:rFonts w:ascii="Times New Roman" w:eastAsia="Arial" w:hAnsi="Times New Roman" w:cs="Times New Roman"/>
                <w:iCs/>
                <w:sz w:val="24"/>
                <w:szCs w:val="24"/>
              </w:rPr>
              <w:t xml:space="preserve"> </w:t>
            </w:r>
            <w:r w:rsidRPr="0060079D">
              <w:rPr>
                <w:rFonts w:ascii="Times New Roman" w:eastAsia="Arial" w:hAnsi="Times New Roman" w:cs="Times New Roman"/>
                <w:b/>
                <w:bCs/>
                <w:sz w:val="24"/>
                <w:szCs w:val="24"/>
              </w:rPr>
              <w:t>Структура нормы права.</w:t>
            </w:r>
            <w:r w:rsidRPr="0060079D">
              <w:rPr>
                <w:rFonts w:ascii="Times New Roman" w:eastAsia="Arial" w:hAnsi="Times New Roman" w:cs="Times New Roman"/>
                <w:sz w:val="24"/>
                <w:szCs w:val="24"/>
              </w:rPr>
              <w:t xml:space="preserve"> Понятие структуры нормы права. Юридическая и логическая структура нормы права. Виды гипотез, диспозиций и санкций. Соотношение нормы права и статьи нормативного правового акта</w:t>
            </w:r>
          </w:p>
        </w:tc>
        <w:tc>
          <w:tcPr>
            <w:tcW w:w="599" w:type="pct"/>
            <w:vAlign w:val="center"/>
          </w:tcPr>
          <w:p w14:paraId="24AC7A6F" w14:textId="5918F086"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07E1C613"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p>
        </w:tc>
      </w:tr>
      <w:tr w:rsidR="00933841" w:rsidRPr="0060079D" w14:paraId="0F2929B5" w14:textId="77777777" w:rsidTr="00095AF4">
        <w:trPr>
          <w:trHeight w:val="3491"/>
        </w:trPr>
        <w:tc>
          <w:tcPr>
            <w:tcW w:w="832" w:type="pct"/>
          </w:tcPr>
          <w:p w14:paraId="18D3C7EA" w14:textId="77777777" w:rsidR="00933841" w:rsidRPr="0060079D" w:rsidRDefault="00933841" w:rsidP="0060079D">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1.3. Источники и формы права</w:t>
            </w:r>
          </w:p>
        </w:tc>
        <w:tc>
          <w:tcPr>
            <w:tcW w:w="3007" w:type="pct"/>
          </w:tcPr>
          <w:p w14:paraId="5968B8C5" w14:textId="77777777"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виды источников и форм права.</w:t>
            </w:r>
            <w:r w:rsidRPr="0060079D">
              <w:rPr>
                <w:rFonts w:ascii="Times New Roman" w:eastAsia="Arial" w:hAnsi="Times New Roman" w:cs="Times New Roman"/>
                <w:sz w:val="24"/>
                <w:szCs w:val="24"/>
              </w:rPr>
              <w:t xml:space="preserve"> Разграничение понятий «источники» и «формы» права. Источники, порождающие международное право. Источники российского права. Формы права: правовой обычай, принципы права, правовой договор, юридический прецедент, правовая доктрина, нормативный правовой акт. </w:t>
            </w:r>
          </w:p>
          <w:p w14:paraId="5B0772D8" w14:textId="21854665"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нормативных правовых актов.</w:t>
            </w:r>
            <w:r w:rsidRPr="0060079D">
              <w:rPr>
                <w:rFonts w:ascii="Times New Roman" w:eastAsia="Arial" w:hAnsi="Times New Roman" w:cs="Times New Roman"/>
                <w:sz w:val="24"/>
                <w:szCs w:val="24"/>
              </w:rPr>
              <w:t xml:space="preserve"> Конституция Российской Федерации, федеральные законы, законы субъектов федерации. Подзаконные нормативные правовые акты: указы Президента Российской Федерации, постановления Правительства Российской Федерации, ведомственные нормативные правовые акты, подзаконные нормативные правовые акты субъектов Российской Федерации, нормативные правовые акты органов местного самоуправления, локальные нормативные правовые акты. Действие нормативных правовых актов. </w:t>
            </w:r>
          </w:p>
        </w:tc>
        <w:tc>
          <w:tcPr>
            <w:tcW w:w="599" w:type="pct"/>
            <w:vAlign w:val="center"/>
          </w:tcPr>
          <w:p w14:paraId="4D4DE466" w14:textId="77777777"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47CDAC20" w14:textId="50DADCF0"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3851116E"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19167F95"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
                <w:sz w:val="24"/>
                <w:szCs w:val="24"/>
              </w:rPr>
            </w:pPr>
            <w:r w:rsidRPr="0060079D">
              <w:rPr>
                <w:rFonts w:ascii="Times New Roman" w:eastAsia="Arial" w:hAnsi="Times New Roman" w:cs="Times New Roman"/>
                <w:bCs/>
                <w:iCs/>
                <w:sz w:val="24"/>
                <w:szCs w:val="24"/>
              </w:rPr>
              <w:t>ОК 09</w:t>
            </w:r>
          </w:p>
        </w:tc>
      </w:tr>
      <w:tr w:rsidR="00933841" w:rsidRPr="0060079D" w14:paraId="6A96B956" w14:textId="77777777" w:rsidTr="009E650D">
        <w:trPr>
          <w:trHeight w:val="3491"/>
        </w:trPr>
        <w:tc>
          <w:tcPr>
            <w:tcW w:w="832" w:type="pct"/>
          </w:tcPr>
          <w:p w14:paraId="3931CF88" w14:textId="77777777" w:rsidR="00933841" w:rsidRPr="0060079D" w:rsidRDefault="00933841" w:rsidP="0060079D">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t>Тема 1.4. Система права</w:t>
            </w:r>
          </w:p>
        </w:tc>
        <w:tc>
          <w:tcPr>
            <w:tcW w:w="3007" w:type="pct"/>
          </w:tcPr>
          <w:p w14:paraId="46F378E3" w14:textId="77777777" w:rsidR="00933841" w:rsidRPr="0060079D" w:rsidRDefault="00933841"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Понятие, признаки и элементы системы права. </w:t>
            </w:r>
            <w:r w:rsidRPr="0060079D">
              <w:rPr>
                <w:rFonts w:ascii="Times New Roman" w:eastAsia="Arial" w:hAnsi="Times New Roman" w:cs="Times New Roman"/>
                <w:sz w:val="24"/>
                <w:szCs w:val="24"/>
              </w:rPr>
              <w:t xml:space="preserve">Понятие системы права. Признаки системы права. Система права и система законодательства. Отрасль права. </w:t>
            </w:r>
            <w:r w:rsidRPr="0060079D">
              <w:rPr>
                <w:rFonts w:ascii="Times New Roman" w:eastAsia="Arial" w:hAnsi="Times New Roman" w:cs="Times New Roman"/>
                <w:i/>
                <w:sz w:val="24"/>
                <w:szCs w:val="24"/>
              </w:rPr>
              <w:t>Подотрасль права.</w:t>
            </w:r>
            <w:r w:rsidRPr="0060079D">
              <w:rPr>
                <w:rFonts w:ascii="Times New Roman" w:eastAsia="Arial" w:hAnsi="Times New Roman" w:cs="Times New Roman"/>
                <w:sz w:val="24"/>
                <w:szCs w:val="24"/>
              </w:rPr>
              <w:t xml:space="preserve"> Институт права. </w:t>
            </w:r>
            <w:proofErr w:type="spellStart"/>
            <w:r w:rsidRPr="0060079D">
              <w:rPr>
                <w:rFonts w:ascii="Times New Roman" w:eastAsia="Arial" w:hAnsi="Times New Roman" w:cs="Times New Roman"/>
                <w:i/>
                <w:sz w:val="24"/>
                <w:szCs w:val="24"/>
              </w:rPr>
              <w:t>Субинститут</w:t>
            </w:r>
            <w:proofErr w:type="spellEnd"/>
            <w:r w:rsidRPr="0060079D">
              <w:rPr>
                <w:rFonts w:ascii="Times New Roman" w:eastAsia="Arial" w:hAnsi="Times New Roman" w:cs="Times New Roman"/>
                <w:i/>
                <w:sz w:val="24"/>
                <w:szCs w:val="24"/>
              </w:rPr>
              <w:t xml:space="preserve"> права.</w:t>
            </w:r>
            <w:r w:rsidRPr="0060079D">
              <w:rPr>
                <w:rFonts w:ascii="Times New Roman" w:eastAsia="Arial" w:hAnsi="Times New Roman" w:cs="Times New Roman"/>
                <w:sz w:val="24"/>
                <w:szCs w:val="24"/>
              </w:rPr>
              <w:t xml:space="preserve"> Норма права. Принципы права.</w:t>
            </w:r>
          </w:p>
          <w:p w14:paraId="69438D12" w14:textId="77777777" w:rsidR="00933841" w:rsidRPr="0060079D" w:rsidRDefault="00933841"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Критерии деления права на отрасли и институты. </w:t>
            </w:r>
            <w:r w:rsidRPr="0060079D">
              <w:rPr>
                <w:rFonts w:ascii="Times New Roman" w:eastAsia="Arial" w:hAnsi="Times New Roman" w:cs="Times New Roman"/>
                <w:sz w:val="24"/>
                <w:szCs w:val="24"/>
              </w:rPr>
              <w:t>Предмет правового регулирования. Метод правового регулирования. Деление права на частное и публичное. Материальное и процессуальное право.</w:t>
            </w:r>
          </w:p>
          <w:p w14:paraId="0D5117A0" w14:textId="5F87D197" w:rsidR="00933841" w:rsidRPr="0060079D" w:rsidRDefault="00933841"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Система российского права. </w:t>
            </w:r>
            <w:r w:rsidRPr="0060079D">
              <w:rPr>
                <w:rFonts w:ascii="Times New Roman" w:eastAsia="Arial" w:hAnsi="Times New Roman" w:cs="Times New Roman"/>
                <w:sz w:val="24"/>
                <w:szCs w:val="24"/>
              </w:rPr>
              <w:t>Основные отрасли права системы российского права, их качественные особенности. Производные отрасли права системы российского права (семейное право, земельное право). Комплексные отрасли права в системе российского права (экологическое право, образовательное право)</w:t>
            </w:r>
          </w:p>
        </w:tc>
        <w:tc>
          <w:tcPr>
            <w:tcW w:w="599" w:type="pct"/>
            <w:vAlign w:val="center"/>
          </w:tcPr>
          <w:p w14:paraId="5504BAC6" w14:textId="77777777"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7B041F87" w14:textId="4C64D73A" w:rsidR="00933841" w:rsidRPr="0060079D" w:rsidRDefault="00933841" w:rsidP="0060079D">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683A660B"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23699255"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241F94A8" w14:textId="77777777" w:rsidR="00933841" w:rsidRPr="0060079D" w:rsidRDefault="00933841"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tc>
      </w:tr>
      <w:tr w:rsidR="0060079D" w:rsidRPr="0060079D" w14:paraId="756ACB69" w14:textId="77777777" w:rsidTr="002340DE">
        <w:trPr>
          <w:trHeight w:val="20"/>
        </w:trPr>
        <w:tc>
          <w:tcPr>
            <w:tcW w:w="832" w:type="pct"/>
            <w:vMerge w:val="restart"/>
            <w:shd w:val="clear" w:color="auto" w:fill="auto"/>
          </w:tcPr>
          <w:p w14:paraId="3350FCF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1.5.</w:t>
            </w:r>
          </w:p>
          <w:p w14:paraId="4504AE8C"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Правовые системы современности</w:t>
            </w:r>
          </w:p>
        </w:tc>
        <w:tc>
          <w:tcPr>
            <w:tcW w:w="4168" w:type="pct"/>
            <w:gridSpan w:val="3"/>
            <w:shd w:val="clear" w:color="auto" w:fill="auto"/>
          </w:tcPr>
          <w:p w14:paraId="5FA91A82"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60079D" w:rsidRPr="0060079D" w14:paraId="2E72BFC4" w14:textId="77777777" w:rsidTr="0060079D">
        <w:trPr>
          <w:trHeight w:val="20"/>
        </w:trPr>
        <w:tc>
          <w:tcPr>
            <w:tcW w:w="832" w:type="pct"/>
            <w:vMerge/>
            <w:shd w:val="clear" w:color="auto" w:fill="auto"/>
          </w:tcPr>
          <w:p w14:paraId="1D0A6159"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24563E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Типы правовых систем. </w:t>
            </w:r>
            <w:r w:rsidRPr="0060079D">
              <w:rPr>
                <w:rFonts w:ascii="Times New Roman" w:eastAsia="Arial" w:hAnsi="Times New Roman" w:cs="Times New Roman"/>
                <w:sz w:val="24"/>
                <w:szCs w:val="24"/>
              </w:rPr>
              <w:t xml:space="preserve">Правовая картина мира. Понятие правовой системы. Нормативная основа. Юридическая практика. </w:t>
            </w:r>
          </w:p>
          <w:p w14:paraId="33EC2284" w14:textId="77777777" w:rsidR="0060079D" w:rsidRDefault="0060079D"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Правовые семьи. </w:t>
            </w:r>
            <w:r w:rsidRPr="0060079D">
              <w:rPr>
                <w:rFonts w:ascii="Times New Roman" w:eastAsia="Arial" w:hAnsi="Times New Roman" w:cs="Times New Roman"/>
                <w:sz w:val="24"/>
                <w:szCs w:val="24"/>
              </w:rPr>
              <w:t xml:space="preserve">Понятие правовой семьи. Романо-германская правовая семья. Семья общего права. Российская правовая система. </w:t>
            </w:r>
          </w:p>
          <w:p w14:paraId="75A975FA" w14:textId="38EB3F6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Российская правовая система. </w:t>
            </w:r>
            <w:r w:rsidRPr="0060079D">
              <w:rPr>
                <w:rFonts w:ascii="Times New Roman" w:eastAsia="Arial" w:hAnsi="Times New Roman" w:cs="Times New Roman"/>
                <w:sz w:val="24"/>
                <w:szCs w:val="24"/>
              </w:rPr>
              <w:t>Особенности и признаки российской правовой системы</w:t>
            </w:r>
          </w:p>
        </w:tc>
        <w:tc>
          <w:tcPr>
            <w:tcW w:w="599" w:type="pct"/>
            <w:shd w:val="clear" w:color="auto" w:fill="auto"/>
            <w:vAlign w:val="center"/>
          </w:tcPr>
          <w:p w14:paraId="011FE452" w14:textId="5527D063"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3F86D1DD"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22DEE58"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271D69DB"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tc>
      </w:tr>
      <w:tr w:rsidR="0060079D" w:rsidRPr="0060079D" w14:paraId="211F7095" w14:textId="77777777" w:rsidTr="002340DE">
        <w:trPr>
          <w:trHeight w:val="20"/>
        </w:trPr>
        <w:tc>
          <w:tcPr>
            <w:tcW w:w="832" w:type="pct"/>
            <w:vMerge/>
            <w:shd w:val="clear" w:color="auto" w:fill="auto"/>
          </w:tcPr>
          <w:p w14:paraId="03338771"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6ADFA73B" w14:textId="466C40E8"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60079D" w:rsidRPr="0060079D" w14:paraId="2A829B0D" w14:textId="77777777" w:rsidTr="0060079D">
        <w:trPr>
          <w:trHeight w:val="20"/>
        </w:trPr>
        <w:tc>
          <w:tcPr>
            <w:tcW w:w="832" w:type="pct"/>
            <w:vMerge/>
            <w:shd w:val="clear" w:color="auto" w:fill="auto"/>
          </w:tcPr>
          <w:p w14:paraId="4E2ECF22"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74CD1E5F"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Cs/>
                <w:sz w:val="24"/>
                <w:szCs w:val="24"/>
              </w:rPr>
              <w:t>Нормативная основа профессиональной деятельности человека</w:t>
            </w:r>
          </w:p>
        </w:tc>
        <w:tc>
          <w:tcPr>
            <w:tcW w:w="599" w:type="pct"/>
            <w:shd w:val="clear" w:color="auto" w:fill="auto"/>
          </w:tcPr>
          <w:p w14:paraId="7C13063D" w14:textId="652A8A4C" w:rsidR="0060079D" w:rsidRPr="0060079D" w:rsidRDefault="00866F32" w:rsidP="0060079D">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w:t>
            </w:r>
            <w:r w:rsidR="0060079D">
              <w:rPr>
                <w:rFonts w:ascii="Times New Roman" w:eastAsia="Arial" w:hAnsi="Times New Roman" w:cs="Times New Roman"/>
                <w:bCs/>
                <w:sz w:val="24"/>
                <w:szCs w:val="24"/>
              </w:rPr>
              <w:t>1</w:t>
            </w:r>
            <w:r>
              <w:rPr>
                <w:rFonts w:ascii="Times New Roman" w:eastAsia="Arial" w:hAnsi="Times New Roman" w:cs="Times New Roman"/>
                <w:bCs/>
                <w:sz w:val="24"/>
                <w:szCs w:val="24"/>
              </w:rPr>
              <w:t>)</w:t>
            </w:r>
          </w:p>
        </w:tc>
        <w:tc>
          <w:tcPr>
            <w:tcW w:w="562" w:type="pct"/>
            <w:shd w:val="clear" w:color="auto" w:fill="auto"/>
          </w:tcPr>
          <w:p w14:paraId="00E34960" w14:textId="77777777" w:rsidR="0060079D" w:rsidRPr="0060079D" w:rsidRDefault="0060079D" w:rsidP="0060079D">
            <w:pPr>
              <w:autoSpaceDE w:val="0"/>
              <w:autoSpaceDN w:val="0"/>
              <w:adjustRightInd w:val="0"/>
              <w:spacing w:after="0" w:line="276" w:lineRule="auto"/>
              <w:jc w:val="both"/>
              <w:rPr>
                <w:rFonts w:ascii="Times New Roman" w:eastAsia="Arial" w:hAnsi="Times New Roman" w:cs="Times New Roman"/>
                <w:b/>
                <w:sz w:val="24"/>
                <w:szCs w:val="24"/>
              </w:rPr>
            </w:pPr>
          </w:p>
        </w:tc>
      </w:tr>
      <w:tr w:rsidR="0060079D" w:rsidRPr="0060079D" w14:paraId="6E6FC9B8" w14:textId="77777777" w:rsidTr="002340DE">
        <w:trPr>
          <w:trHeight w:val="20"/>
        </w:trPr>
        <w:tc>
          <w:tcPr>
            <w:tcW w:w="832" w:type="pct"/>
            <w:vMerge w:val="restart"/>
            <w:shd w:val="clear" w:color="auto" w:fill="auto"/>
          </w:tcPr>
          <w:p w14:paraId="6F831DE2"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lastRenderedPageBreak/>
              <w:t>Тема 1.6.</w:t>
            </w:r>
          </w:p>
          <w:p w14:paraId="141E5C7B"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Государство, его задачи и функции</w:t>
            </w:r>
          </w:p>
        </w:tc>
        <w:tc>
          <w:tcPr>
            <w:tcW w:w="4168" w:type="pct"/>
            <w:gridSpan w:val="3"/>
            <w:shd w:val="clear" w:color="auto" w:fill="auto"/>
          </w:tcPr>
          <w:p w14:paraId="6BCE8FCE" w14:textId="77777777" w:rsidR="0060079D" w:rsidRPr="0060079D" w:rsidRDefault="0060079D" w:rsidP="0060079D">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60079D" w:rsidRPr="0060079D" w14:paraId="24626261" w14:textId="77777777" w:rsidTr="0060079D">
        <w:trPr>
          <w:trHeight w:val="20"/>
        </w:trPr>
        <w:tc>
          <w:tcPr>
            <w:tcW w:w="832" w:type="pct"/>
            <w:vMerge/>
            <w:shd w:val="clear" w:color="auto" w:fill="auto"/>
          </w:tcPr>
          <w:p w14:paraId="519A89A9" w14:textId="77777777" w:rsidR="0060079D" w:rsidRPr="0060079D" w:rsidRDefault="0060079D" w:rsidP="0060079D">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09FEEF0" w14:textId="77777777" w:rsidR="0060079D" w:rsidRPr="0060079D" w:rsidRDefault="0060079D" w:rsidP="0060079D">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Понятие и сущность государства. </w:t>
            </w:r>
            <w:r w:rsidRPr="0060079D">
              <w:rPr>
                <w:rFonts w:ascii="Times New Roman" w:eastAsia="Arial" w:hAnsi="Times New Roman" w:cs="Times New Roman"/>
                <w:sz w:val="24"/>
                <w:szCs w:val="24"/>
              </w:rPr>
              <w:t>Отличие государственной власти от органов управления в первобытном обществе. Теории происхождения государства и права. Признаки, сущность и социальное назначение государства.</w:t>
            </w:r>
          </w:p>
          <w:p w14:paraId="24E20DDB" w14:textId="7E4E2AFE" w:rsidR="0060079D" w:rsidRPr="0060079D" w:rsidRDefault="0060079D" w:rsidP="0060079D">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Цели, задачи и функции государства.</w:t>
            </w:r>
            <w:r w:rsidRPr="0060079D">
              <w:rPr>
                <w:rFonts w:ascii="Times New Roman" w:eastAsia="Arial" w:hAnsi="Times New Roman" w:cs="Times New Roman"/>
                <w:sz w:val="24"/>
                <w:szCs w:val="24"/>
              </w:rPr>
              <w:t xml:space="preserve"> Цели и задачи государства. Понятие и признаки функций государства. Классификация функций государства. Формы и методы осуществления функций государства. </w:t>
            </w:r>
            <w:r w:rsidRPr="0060079D">
              <w:rPr>
                <w:rFonts w:ascii="Times New Roman" w:eastAsia="Arial" w:hAnsi="Times New Roman" w:cs="Times New Roman"/>
                <w:iCs/>
                <w:sz w:val="24"/>
                <w:szCs w:val="24"/>
              </w:rPr>
              <w:t>Основные внутренние и внешние функции Российского государства.</w:t>
            </w:r>
          </w:p>
        </w:tc>
        <w:tc>
          <w:tcPr>
            <w:tcW w:w="599" w:type="pct"/>
            <w:shd w:val="clear" w:color="auto" w:fill="auto"/>
            <w:vAlign w:val="center"/>
          </w:tcPr>
          <w:p w14:paraId="0F3A4871" w14:textId="0585A09D" w:rsidR="0060079D" w:rsidRPr="0060079D" w:rsidRDefault="0060079D" w:rsidP="0060079D">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9F9E2FE"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1285F47E" w14:textId="77777777" w:rsidR="0060079D" w:rsidRP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49A4D2DE" w14:textId="77777777" w:rsidR="0060079D" w:rsidRDefault="0060079D" w:rsidP="0060079D">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03</w:t>
            </w:r>
          </w:p>
          <w:p w14:paraId="5254C1AE" w14:textId="77777777" w:rsidR="005013E1" w:rsidRDefault="005013E1" w:rsidP="0060079D">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p w14:paraId="38014936" w14:textId="20273D38" w:rsidR="005013E1" w:rsidRPr="0060079D" w:rsidRDefault="005013E1" w:rsidP="0060079D">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sz w:val="24"/>
                <w:szCs w:val="24"/>
              </w:rPr>
              <w:t>ЛР2</w:t>
            </w:r>
          </w:p>
        </w:tc>
      </w:tr>
      <w:tr w:rsidR="00E00AB2" w:rsidRPr="0060079D" w14:paraId="3348C81B" w14:textId="77777777" w:rsidTr="00E00AB2">
        <w:trPr>
          <w:trHeight w:val="20"/>
        </w:trPr>
        <w:tc>
          <w:tcPr>
            <w:tcW w:w="832" w:type="pct"/>
            <w:vMerge/>
            <w:shd w:val="clear" w:color="auto" w:fill="auto"/>
          </w:tcPr>
          <w:p w14:paraId="7B29E10A"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152B2575" w14:textId="594A5583" w:rsidR="00E00AB2" w:rsidRPr="0060079D" w:rsidRDefault="00E00AB2" w:rsidP="00E00AB2">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082F2565" w14:textId="77777777" w:rsidTr="0060079D">
        <w:trPr>
          <w:trHeight w:val="20"/>
        </w:trPr>
        <w:tc>
          <w:tcPr>
            <w:tcW w:w="832" w:type="pct"/>
            <w:vMerge/>
            <w:shd w:val="clear" w:color="auto" w:fill="EAF1DD"/>
          </w:tcPr>
          <w:p w14:paraId="0321803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5A955A2A" w14:textId="77777777"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Форма государства.</w:t>
            </w:r>
            <w:r w:rsidRPr="0060079D">
              <w:rPr>
                <w:rFonts w:ascii="Times New Roman" w:eastAsia="Arial" w:hAnsi="Times New Roman" w:cs="Times New Roman"/>
                <w:sz w:val="24"/>
                <w:szCs w:val="24"/>
              </w:rPr>
              <w:t xml:space="preserve"> Понятие и элементы формы государства. Форма правления: монархия и республика. Форма государственного устройства: унитарное государство и федеративное государство. </w:t>
            </w:r>
            <w:r w:rsidRPr="0060079D">
              <w:rPr>
                <w:rFonts w:ascii="Times New Roman" w:eastAsia="Arial" w:hAnsi="Times New Roman" w:cs="Times New Roman"/>
                <w:iCs/>
                <w:sz w:val="24"/>
                <w:szCs w:val="24"/>
              </w:rPr>
              <w:t>Отличие федеративного государства от конфедерации и международных объединений государств. Политические (государственно-правовые) режимы. Соотношение понятий «политический режим» и «государственно-правовой режим».</w:t>
            </w:r>
          </w:p>
          <w:p w14:paraId="373FEA49" w14:textId="2EB0F645"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iCs/>
                <w:sz w:val="24"/>
                <w:szCs w:val="24"/>
              </w:rPr>
              <w:t>Механизм государства.</w:t>
            </w:r>
            <w:r w:rsidRPr="0060079D">
              <w:rPr>
                <w:rFonts w:ascii="Times New Roman" w:eastAsia="Arial" w:hAnsi="Times New Roman" w:cs="Times New Roman"/>
                <w:iCs/>
                <w:sz w:val="24"/>
                <w:szCs w:val="24"/>
              </w:rPr>
              <w:t xml:space="preserve"> Механизм</w:t>
            </w:r>
            <w:r w:rsidRPr="0060079D">
              <w:rPr>
                <w:rFonts w:ascii="Times New Roman" w:eastAsia="Arial" w:hAnsi="Times New Roman" w:cs="Times New Roman"/>
                <w:sz w:val="24"/>
                <w:szCs w:val="24"/>
              </w:rPr>
              <w:t xml:space="preserve"> государства: структура и принципы. Государственный аппарат. Государственные органы: понятие, признаки и виды. Государственная служба и государственный служащий</w:t>
            </w:r>
          </w:p>
        </w:tc>
        <w:tc>
          <w:tcPr>
            <w:tcW w:w="599" w:type="pct"/>
            <w:shd w:val="clear" w:color="auto" w:fill="auto"/>
            <w:vAlign w:val="center"/>
          </w:tcPr>
          <w:p w14:paraId="2A0BD07C" w14:textId="3799669D"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F3B4C22" w14:textId="77777777" w:rsidR="005013E1"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30E492B0" w14:textId="77777777" w:rsidR="005013E1"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4BDC37B6" w14:textId="77777777" w:rsidR="005013E1"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03</w:t>
            </w:r>
          </w:p>
          <w:p w14:paraId="5A522FC9" w14:textId="77777777" w:rsidR="005013E1" w:rsidRDefault="005013E1" w:rsidP="005013E1">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p w14:paraId="2249E6FC" w14:textId="1E0016BA" w:rsidR="00E00AB2" w:rsidRPr="0060079D" w:rsidRDefault="005013E1" w:rsidP="005013E1">
            <w:pPr>
              <w:autoSpaceDE w:val="0"/>
              <w:autoSpaceDN w:val="0"/>
              <w:adjustRightInd w:val="0"/>
              <w:spacing w:after="0" w:line="276" w:lineRule="auto"/>
              <w:jc w:val="center"/>
              <w:rPr>
                <w:rFonts w:ascii="Times New Roman" w:eastAsia="Arial" w:hAnsi="Times New Roman" w:cs="Times New Roman"/>
                <w:bCs/>
                <w:iCs/>
                <w:sz w:val="24"/>
                <w:szCs w:val="24"/>
              </w:rPr>
            </w:pPr>
            <w:r>
              <w:rPr>
                <w:rFonts w:ascii="Times New Roman" w:eastAsia="Arial" w:hAnsi="Times New Roman" w:cs="Times New Roman"/>
                <w:bCs/>
                <w:sz w:val="24"/>
                <w:szCs w:val="24"/>
              </w:rPr>
              <w:t>ЛР2</w:t>
            </w:r>
          </w:p>
        </w:tc>
      </w:tr>
      <w:tr w:rsidR="00E00AB2" w:rsidRPr="0060079D" w14:paraId="1CE84201" w14:textId="77777777" w:rsidTr="0060079D">
        <w:trPr>
          <w:trHeight w:val="20"/>
        </w:trPr>
        <w:tc>
          <w:tcPr>
            <w:tcW w:w="3839" w:type="pct"/>
            <w:gridSpan w:val="2"/>
          </w:tcPr>
          <w:p w14:paraId="13BA50F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Раздел 2. Человек в системе права</w:t>
            </w:r>
          </w:p>
        </w:tc>
        <w:tc>
          <w:tcPr>
            <w:tcW w:w="599" w:type="pct"/>
            <w:vAlign w:val="center"/>
          </w:tcPr>
          <w:p w14:paraId="6DC19D59" w14:textId="6424A186"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8</w:t>
            </w:r>
          </w:p>
        </w:tc>
        <w:tc>
          <w:tcPr>
            <w:tcW w:w="562" w:type="pct"/>
            <w:vAlign w:val="center"/>
          </w:tcPr>
          <w:p w14:paraId="37BE5C50" w14:textId="77777777" w:rsidR="00E00AB2" w:rsidRPr="0060079D" w:rsidRDefault="00E00AB2" w:rsidP="00E00AB2">
            <w:pPr>
              <w:autoSpaceDE w:val="0"/>
              <w:autoSpaceDN w:val="0"/>
              <w:adjustRightInd w:val="0"/>
              <w:spacing w:after="0" w:line="276" w:lineRule="auto"/>
              <w:jc w:val="both"/>
              <w:rPr>
                <w:rFonts w:ascii="Times New Roman" w:eastAsia="Arial" w:hAnsi="Times New Roman" w:cs="Times New Roman"/>
                <w:bCs/>
                <w:i/>
                <w:sz w:val="24"/>
                <w:szCs w:val="24"/>
              </w:rPr>
            </w:pPr>
          </w:p>
        </w:tc>
      </w:tr>
      <w:tr w:rsidR="00E00AB2" w:rsidRPr="0060079D" w14:paraId="20B13B74" w14:textId="77777777" w:rsidTr="00372F3E">
        <w:trPr>
          <w:trHeight w:val="3808"/>
        </w:trPr>
        <w:tc>
          <w:tcPr>
            <w:tcW w:w="832" w:type="pct"/>
          </w:tcPr>
          <w:p w14:paraId="1538EB25"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2.1.  </w:t>
            </w:r>
          </w:p>
          <w:p w14:paraId="43A1A88F"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Правовое государство и гражданское общество</w:t>
            </w:r>
          </w:p>
        </w:tc>
        <w:tc>
          <w:tcPr>
            <w:tcW w:w="3007" w:type="pct"/>
          </w:tcPr>
          <w:p w14:paraId="2BCC3FAE" w14:textId="77777777" w:rsidR="00E00AB2" w:rsidRPr="0060079D" w:rsidRDefault="00E00AB2" w:rsidP="00E00AB2">
            <w:pPr>
              <w:suppressAutoHyphens/>
              <w:spacing w:after="0" w:line="276" w:lineRule="auto"/>
              <w:jc w:val="both"/>
              <w:rPr>
                <w:rFonts w:ascii="Times New Roman" w:eastAsia="Arial" w:hAnsi="Times New Roman" w:cs="Times New Roman"/>
                <w:b/>
                <w:bCs/>
                <w:iCs/>
                <w:sz w:val="24"/>
                <w:szCs w:val="24"/>
              </w:rPr>
            </w:pPr>
            <w:r w:rsidRPr="0060079D">
              <w:rPr>
                <w:rFonts w:ascii="Times New Roman" w:eastAsia="Arial" w:hAnsi="Times New Roman" w:cs="Times New Roman"/>
                <w:b/>
                <w:bCs/>
                <w:iCs/>
                <w:sz w:val="24"/>
                <w:szCs w:val="24"/>
              </w:rPr>
              <w:t xml:space="preserve">Развитие идеи правового государства. </w:t>
            </w:r>
            <w:r w:rsidRPr="0060079D">
              <w:rPr>
                <w:rFonts w:ascii="Times New Roman" w:eastAsia="Arial" w:hAnsi="Times New Roman" w:cs="Times New Roman"/>
                <w:bCs/>
                <w:iCs/>
                <w:sz w:val="24"/>
                <w:szCs w:val="24"/>
              </w:rPr>
              <w:t>Этапы развития идеи. Введение в научный оборот понятия «правовое государство». Теория правового государства в России второй половины XIX – начала XX веков.</w:t>
            </w:r>
          </w:p>
          <w:p w14:paraId="1D418A12" w14:textId="77777777"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Признаки правового государства. </w:t>
            </w:r>
            <w:r w:rsidRPr="0060079D">
              <w:rPr>
                <w:rFonts w:ascii="Times New Roman" w:eastAsia="Arial" w:hAnsi="Times New Roman" w:cs="Times New Roman"/>
                <w:bCs/>
                <w:sz w:val="24"/>
                <w:szCs w:val="24"/>
              </w:rPr>
              <w:t>Закрепление в конституции основных прав и свобод, их реальная гарантированность, соответствие личных и общественных интересов, равенство всех перед законом, достоинство человеческой личности, верховенство права, разделение властей. Цель правового государства.</w:t>
            </w:r>
          </w:p>
          <w:p w14:paraId="765A8FBB" w14:textId="77777777"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Понятие, структура и функции гражданского общества. </w:t>
            </w:r>
            <w:r w:rsidRPr="0060079D">
              <w:rPr>
                <w:rFonts w:ascii="Times New Roman" w:eastAsia="Arial" w:hAnsi="Times New Roman" w:cs="Times New Roman"/>
                <w:bCs/>
                <w:sz w:val="24"/>
                <w:szCs w:val="24"/>
              </w:rPr>
              <w:t>Этапы становления гражданского общества. Понятие гражданского общества. Структура гражданского общества. Функции гражданского общества.</w:t>
            </w:r>
          </w:p>
          <w:p w14:paraId="45E73EF3" w14:textId="0B48E5CF" w:rsidR="00E00AB2" w:rsidRPr="0060079D" w:rsidRDefault="00E00AB2" w:rsidP="00E00AB2">
            <w:pPr>
              <w:suppressAutoHyphens/>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Гражданское общество и государство. </w:t>
            </w:r>
            <w:r w:rsidRPr="0060079D">
              <w:rPr>
                <w:rFonts w:ascii="Times New Roman" w:eastAsia="Arial" w:hAnsi="Times New Roman" w:cs="Times New Roman"/>
                <w:bCs/>
                <w:sz w:val="24"/>
                <w:szCs w:val="24"/>
              </w:rPr>
              <w:t>Основные направления взаимодействия гражданского общества и государства</w:t>
            </w:r>
          </w:p>
        </w:tc>
        <w:tc>
          <w:tcPr>
            <w:tcW w:w="599" w:type="pct"/>
            <w:vAlign w:val="center"/>
          </w:tcPr>
          <w:p w14:paraId="3760E7E4"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p w14:paraId="5366D85A" w14:textId="033ED07D"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vAlign w:val="center"/>
          </w:tcPr>
          <w:p w14:paraId="2B86DA00"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6F65FBA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54746C5C"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367424B6" w14:textId="30826838" w:rsidR="00905383" w:rsidRPr="00905383" w:rsidRDefault="00905383" w:rsidP="00E00AB2">
            <w:pPr>
              <w:autoSpaceDE w:val="0"/>
              <w:autoSpaceDN w:val="0"/>
              <w:adjustRightInd w:val="0"/>
              <w:spacing w:after="0" w:line="276" w:lineRule="auto"/>
              <w:jc w:val="center"/>
              <w:rPr>
                <w:rFonts w:ascii="Times New Roman" w:eastAsia="Arial" w:hAnsi="Times New Roman" w:cs="Times New Roman"/>
                <w:sz w:val="24"/>
                <w:szCs w:val="24"/>
              </w:rPr>
            </w:pPr>
            <w:r w:rsidRPr="00905383">
              <w:rPr>
                <w:rFonts w:ascii="Times New Roman" w:eastAsia="Arial" w:hAnsi="Times New Roman" w:cs="Times New Roman"/>
                <w:sz w:val="24"/>
                <w:szCs w:val="24"/>
              </w:rPr>
              <w:t>ЛР2</w:t>
            </w:r>
          </w:p>
        </w:tc>
      </w:tr>
      <w:tr w:rsidR="00E00AB2" w:rsidRPr="0060079D" w14:paraId="23078091" w14:textId="77777777" w:rsidTr="0060079D">
        <w:trPr>
          <w:trHeight w:val="20"/>
        </w:trPr>
        <w:tc>
          <w:tcPr>
            <w:tcW w:w="832" w:type="pct"/>
            <w:vMerge w:val="restart"/>
          </w:tcPr>
          <w:p w14:paraId="4A4282BE"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lastRenderedPageBreak/>
              <w:t xml:space="preserve">Тема 2.2. </w:t>
            </w:r>
          </w:p>
          <w:p w14:paraId="749E964D"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Правоотношение</w:t>
            </w:r>
          </w:p>
        </w:tc>
        <w:tc>
          <w:tcPr>
            <w:tcW w:w="3007" w:type="pct"/>
          </w:tcPr>
          <w:p w14:paraId="02F8FBAA"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признаки правоотношения.</w:t>
            </w:r>
            <w:r w:rsidRPr="0060079D">
              <w:rPr>
                <w:rFonts w:ascii="Times New Roman" w:eastAsia="Arial" w:hAnsi="Times New Roman" w:cs="Times New Roman"/>
                <w:sz w:val="24"/>
                <w:szCs w:val="24"/>
              </w:rPr>
              <w:t xml:space="preserve"> Взаимосвязь общественных отношений, правовой нормы и правоотношений. Понятие правоотношения. Признаки правоотношений. </w:t>
            </w:r>
            <w:r w:rsidRPr="0060079D">
              <w:rPr>
                <w:rFonts w:ascii="Times New Roman" w:eastAsia="Arial" w:hAnsi="Times New Roman" w:cs="Times New Roman"/>
                <w:i/>
                <w:sz w:val="24"/>
                <w:szCs w:val="24"/>
              </w:rPr>
              <w:t>Классификация правоотношений.</w:t>
            </w:r>
          </w:p>
          <w:p w14:paraId="24DB6D9E"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Структура правоотношения.</w:t>
            </w:r>
            <w:r w:rsidRPr="0060079D">
              <w:rPr>
                <w:rFonts w:ascii="Times New Roman" w:eastAsia="Arial" w:hAnsi="Times New Roman" w:cs="Times New Roman"/>
                <w:sz w:val="24"/>
                <w:szCs w:val="24"/>
              </w:rPr>
              <w:t xml:space="preserve"> Понятие и виды субъектов правоотношений. Правоспособность, дееспособность и деликтоспособность. Правосубъектность. Объекты правоотношений. Субъективные права и юридические обязанности.</w:t>
            </w:r>
          </w:p>
          <w:p w14:paraId="4494101C" w14:textId="44A23DCB"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Взаимные обязанности как необходимое условие взаимодействия государства и личности.</w:t>
            </w:r>
          </w:p>
        </w:tc>
        <w:tc>
          <w:tcPr>
            <w:tcW w:w="599" w:type="pct"/>
            <w:vAlign w:val="center"/>
          </w:tcPr>
          <w:p w14:paraId="7F3AE9B8" w14:textId="242EE34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12253919"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390C344C"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0BEF047C"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4FC9BDDC"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243F14A3" w14:textId="753DBC15"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sz w:val="24"/>
                <w:szCs w:val="24"/>
              </w:rPr>
              <w:t>ЛР8</w:t>
            </w:r>
          </w:p>
        </w:tc>
      </w:tr>
      <w:tr w:rsidR="00E00AB2" w:rsidRPr="0060079D" w14:paraId="643D92EE" w14:textId="77777777" w:rsidTr="0060079D">
        <w:trPr>
          <w:trHeight w:val="20"/>
        </w:trPr>
        <w:tc>
          <w:tcPr>
            <w:tcW w:w="832" w:type="pct"/>
            <w:vMerge/>
          </w:tcPr>
          <w:p w14:paraId="6AD64C4E"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3A3A4040" w14:textId="1330E5EB"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Юридические факты как основание возникновения, изменения и прекращения правовых отношений.</w:t>
            </w:r>
            <w:r w:rsidRPr="0060079D">
              <w:rPr>
                <w:rFonts w:ascii="Times New Roman" w:eastAsia="Arial" w:hAnsi="Times New Roman" w:cs="Times New Roman"/>
                <w:sz w:val="24"/>
                <w:szCs w:val="24"/>
              </w:rPr>
              <w:t xml:space="preserve"> Понятие юридического факта. Классификация юридических фактов. </w:t>
            </w:r>
            <w:r w:rsidRPr="0060079D">
              <w:rPr>
                <w:rFonts w:ascii="Times New Roman" w:eastAsia="Arial" w:hAnsi="Times New Roman" w:cs="Times New Roman"/>
                <w:iCs/>
                <w:sz w:val="24"/>
                <w:szCs w:val="24"/>
              </w:rPr>
              <w:t>Юридический (фактический) состав.</w:t>
            </w:r>
            <w:r w:rsidRPr="00866F32">
              <w:rPr>
                <w:rFonts w:ascii="Times New Roman" w:eastAsia="Arial" w:hAnsi="Times New Roman" w:cs="Times New Roman"/>
                <w:iCs/>
                <w:sz w:val="24"/>
                <w:szCs w:val="24"/>
              </w:rPr>
              <w:t xml:space="preserve"> </w:t>
            </w:r>
            <w:r w:rsidRPr="0060079D">
              <w:rPr>
                <w:rFonts w:ascii="Times New Roman" w:eastAsia="Arial" w:hAnsi="Times New Roman" w:cs="Times New Roman"/>
                <w:iCs/>
                <w:sz w:val="24"/>
                <w:szCs w:val="24"/>
              </w:rPr>
              <w:t>Правовой статус личности: понятие, структура и виды</w:t>
            </w:r>
          </w:p>
        </w:tc>
        <w:tc>
          <w:tcPr>
            <w:tcW w:w="599" w:type="pct"/>
            <w:vAlign w:val="center"/>
          </w:tcPr>
          <w:p w14:paraId="67BFB116" w14:textId="35D1973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3FF9910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392083C1" w14:textId="77777777" w:rsidTr="0060079D">
        <w:trPr>
          <w:trHeight w:val="20"/>
        </w:trPr>
        <w:tc>
          <w:tcPr>
            <w:tcW w:w="832" w:type="pct"/>
            <w:vMerge w:val="restart"/>
          </w:tcPr>
          <w:p w14:paraId="71DBFBDC"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2.3. </w:t>
            </w:r>
          </w:p>
          <w:p w14:paraId="1F5A282D"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Правосознание и правовая культура</w:t>
            </w:r>
          </w:p>
        </w:tc>
        <w:tc>
          <w:tcPr>
            <w:tcW w:w="3007" w:type="pct"/>
          </w:tcPr>
          <w:p w14:paraId="60C4068F"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Правосознание: понятие, структура, виды. </w:t>
            </w:r>
            <w:r w:rsidRPr="0060079D">
              <w:rPr>
                <w:rFonts w:ascii="Times New Roman" w:eastAsia="Arial" w:hAnsi="Times New Roman" w:cs="Times New Roman"/>
                <w:sz w:val="24"/>
                <w:szCs w:val="24"/>
              </w:rPr>
              <w:t>Понятие правосознания. Правовая идеология. Правовая психология. Классификация видов правосознания по субъектному составу. Классификация видов правосознания по степени глубины и всесторонности познания права и государства.</w:t>
            </w:r>
          </w:p>
          <w:p w14:paraId="52C43731" w14:textId="1E210A55"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Правовая культура, правовое воспитание. </w:t>
            </w:r>
            <w:r w:rsidRPr="0060079D">
              <w:rPr>
                <w:rFonts w:ascii="Times New Roman" w:eastAsia="Arial" w:hAnsi="Times New Roman" w:cs="Times New Roman"/>
                <w:sz w:val="24"/>
                <w:szCs w:val="24"/>
              </w:rPr>
              <w:t>Понятие правовой культуры. Элементы правовой культуры. Цель правового воспитания. Правовой нигилизм. Коррупция. Коррупционное правонарушение.</w:t>
            </w:r>
          </w:p>
        </w:tc>
        <w:tc>
          <w:tcPr>
            <w:tcW w:w="599" w:type="pct"/>
            <w:vAlign w:val="center"/>
          </w:tcPr>
          <w:p w14:paraId="4C862DB0" w14:textId="6A1281A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52939F70"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0458781D"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02</w:t>
            </w:r>
          </w:p>
          <w:p w14:paraId="39207D79"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6B99E4D8"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Cs/>
                <w:sz w:val="24"/>
                <w:szCs w:val="24"/>
              </w:rPr>
            </w:pPr>
            <w:r>
              <w:rPr>
                <w:rFonts w:ascii="Times New Roman" w:eastAsia="Arial" w:hAnsi="Times New Roman" w:cs="Times New Roman"/>
                <w:bCs/>
                <w:iCs/>
                <w:sz w:val="24"/>
                <w:szCs w:val="24"/>
              </w:rPr>
              <w:t>ЛР2</w:t>
            </w:r>
          </w:p>
          <w:p w14:paraId="51049DA4" w14:textId="280E3705"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591F7413" w14:textId="77777777" w:rsidTr="0060079D">
        <w:trPr>
          <w:trHeight w:val="20"/>
        </w:trPr>
        <w:tc>
          <w:tcPr>
            <w:tcW w:w="832" w:type="pct"/>
            <w:vMerge/>
          </w:tcPr>
          <w:p w14:paraId="6B4CF06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0CD4E22D"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Законность. </w:t>
            </w:r>
            <w:r w:rsidRPr="0060079D">
              <w:rPr>
                <w:rFonts w:ascii="Times New Roman" w:eastAsia="Arial" w:hAnsi="Times New Roman" w:cs="Times New Roman"/>
                <w:sz w:val="24"/>
                <w:szCs w:val="24"/>
              </w:rPr>
              <w:t>Законность как принцип права. Законность как принцип деятельности государственного аппарата и политической системы в целом. Законность как метод осуществления государственной власти. Законность как политико-правовой режим. Гарантии законности.</w:t>
            </w:r>
          </w:p>
          <w:p w14:paraId="01AFF2F2" w14:textId="5DF59B08"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Правопорядок и общественный порядок. </w:t>
            </w:r>
            <w:r w:rsidRPr="0060079D">
              <w:rPr>
                <w:rFonts w:ascii="Times New Roman" w:eastAsia="Arial" w:hAnsi="Times New Roman" w:cs="Times New Roman"/>
                <w:sz w:val="24"/>
                <w:szCs w:val="24"/>
              </w:rPr>
              <w:t>Понятие правопорядка. Соотношение правопорядка и общественного порядка</w:t>
            </w:r>
          </w:p>
        </w:tc>
        <w:tc>
          <w:tcPr>
            <w:tcW w:w="599" w:type="pct"/>
            <w:vAlign w:val="center"/>
          </w:tcPr>
          <w:p w14:paraId="5607D8B2" w14:textId="6303BD4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06111A0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7E3A242F" w14:textId="77777777" w:rsidTr="0060079D">
        <w:trPr>
          <w:trHeight w:val="20"/>
        </w:trPr>
        <w:tc>
          <w:tcPr>
            <w:tcW w:w="832" w:type="pct"/>
            <w:vMerge w:val="restart"/>
            <w:shd w:val="clear" w:color="auto" w:fill="auto"/>
          </w:tcPr>
          <w:p w14:paraId="2F6B6186"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Тема 2.4.  </w:t>
            </w:r>
          </w:p>
          <w:p w14:paraId="4589266C"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Правонарушение</w:t>
            </w:r>
          </w:p>
        </w:tc>
        <w:tc>
          <w:tcPr>
            <w:tcW w:w="3007" w:type="pct"/>
            <w:shd w:val="clear" w:color="auto" w:fill="auto"/>
          </w:tcPr>
          <w:p w14:paraId="3993E7C8"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Практическое занятие</w:t>
            </w:r>
          </w:p>
        </w:tc>
        <w:tc>
          <w:tcPr>
            <w:tcW w:w="599" w:type="pct"/>
            <w:shd w:val="clear" w:color="auto" w:fill="auto"/>
            <w:vAlign w:val="center"/>
          </w:tcPr>
          <w:p w14:paraId="7A2FC8BB"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shd w:val="clear" w:color="auto" w:fill="auto"/>
            <w:vAlign w:val="center"/>
          </w:tcPr>
          <w:p w14:paraId="1634AF6A"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45BDA4A4" w14:textId="77777777" w:rsidTr="0060079D">
        <w:trPr>
          <w:trHeight w:val="20"/>
        </w:trPr>
        <w:tc>
          <w:tcPr>
            <w:tcW w:w="832" w:type="pct"/>
            <w:vMerge/>
            <w:shd w:val="clear" w:color="auto" w:fill="auto"/>
          </w:tcPr>
          <w:p w14:paraId="178B258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502A4DE1" w14:textId="77777777" w:rsidR="00E00AB2" w:rsidRPr="0060079D" w:rsidRDefault="00E00AB2" w:rsidP="00E00AB2">
            <w:pPr>
              <w:spacing w:after="0" w:line="276" w:lineRule="auto"/>
              <w:contextualSpacing/>
              <w:jc w:val="both"/>
              <w:rPr>
                <w:rFonts w:ascii="Times New Roman" w:eastAsia="Arial" w:hAnsi="Times New Roman" w:cs="Times New Roman"/>
                <w:i/>
                <w:iCs/>
                <w:sz w:val="24"/>
                <w:szCs w:val="24"/>
              </w:rPr>
            </w:pPr>
            <w:r w:rsidRPr="0060079D">
              <w:rPr>
                <w:rFonts w:ascii="Times New Roman" w:eastAsia="Arial" w:hAnsi="Times New Roman" w:cs="Times New Roman"/>
                <w:b/>
                <w:sz w:val="24"/>
                <w:szCs w:val="24"/>
              </w:rPr>
              <w:t>Понятие и признаки правонарушения.</w:t>
            </w:r>
            <w:r w:rsidRPr="0060079D">
              <w:rPr>
                <w:rFonts w:ascii="Times New Roman" w:eastAsia="Arial" w:hAnsi="Times New Roman" w:cs="Times New Roman"/>
                <w:sz w:val="24"/>
                <w:szCs w:val="24"/>
              </w:rPr>
              <w:t xml:space="preserve"> Понятие правонарушения. Деяние. Общественно опасный характер деяния. Противоправность. Виновность. Наказуемость.</w:t>
            </w:r>
            <w:r w:rsidRPr="0060079D">
              <w:rPr>
                <w:rFonts w:ascii="Times New Roman" w:eastAsia="Arial" w:hAnsi="Times New Roman" w:cs="Times New Roman"/>
                <w:i/>
                <w:iCs/>
                <w:sz w:val="24"/>
                <w:szCs w:val="24"/>
              </w:rPr>
              <w:t xml:space="preserve"> </w:t>
            </w:r>
          </w:p>
          <w:p w14:paraId="01FA9B4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Состав правонарушения.</w:t>
            </w:r>
            <w:r w:rsidRPr="0060079D">
              <w:rPr>
                <w:rFonts w:ascii="Times New Roman" w:eastAsia="Arial" w:hAnsi="Times New Roman" w:cs="Times New Roman"/>
                <w:sz w:val="24"/>
                <w:szCs w:val="24"/>
              </w:rPr>
              <w:t xml:space="preserve"> Субъект правонарушения. Возраст привлечения к юридической ответственности. Вменяемость. Специальный субъект. Субъективная </w:t>
            </w:r>
            <w:r w:rsidRPr="0060079D">
              <w:rPr>
                <w:rFonts w:ascii="Times New Roman" w:eastAsia="Arial" w:hAnsi="Times New Roman" w:cs="Times New Roman"/>
                <w:sz w:val="24"/>
                <w:szCs w:val="24"/>
              </w:rPr>
              <w:lastRenderedPageBreak/>
              <w:t>сторона правонарушения. Формы вины. Мотив и цель правонарушения. Объекты правонарушения. Объективная сторона.</w:t>
            </w:r>
          </w:p>
          <w:p w14:paraId="0624249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правонарушений.</w:t>
            </w:r>
            <w:r w:rsidRPr="0060079D">
              <w:rPr>
                <w:rFonts w:ascii="Times New Roman" w:eastAsia="Arial" w:hAnsi="Times New Roman" w:cs="Times New Roman"/>
                <w:sz w:val="24"/>
                <w:szCs w:val="24"/>
              </w:rPr>
              <w:t xml:space="preserve"> Преступления и проступки. </w:t>
            </w:r>
            <w:r w:rsidRPr="0060079D">
              <w:rPr>
                <w:rFonts w:ascii="Times New Roman" w:eastAsia="Arial" w:hAnsi="Times New Roman" w:cs="Times New Roman"/>
                <w:i/>
                <w:iCs/>
                <w:sz w:val="24"/>
                <w:szCs w:val="24"/>
              </w:rPr>
              <w:t xml:space="preserve">Отличие преступления от иных видов правонарушений. </w:t>
            </w:r>
            <w:r w:rsidRPr="0060079D">
              <w:rPr>
                <w:rFonts w:ascii="Times New Roman" w:eastAsia="Arial" w:hAnsi="Times New Roman" w:cs="Times New Roman"/>
                <w:iCs/>
                <w:sz w:val="24"/>
                <w:szCs w:val="24"/>
              </w:rPr>
              <w:t>Категории преступлений, виды проступков</w:t>
            </w:r>
          </w:p>
        </w:tc>
        <w:tc>
          <w:tcPr>
            <w:tcW w:w="599" w:type="pct"/>
            <w:shd w:val="clear" w:color="auto" w:fill="auto"/>
            <w:vAlign w:val="center"/>
          </w:tcPr>
          <w:p w14:paraId="339CDCB3" w14:textId="4DC5AFE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lastRenderedPageBreak/>
              <w:t>1</w:t>
            </w:r>
          </w:p>
        </w:tc>
        <w:tc>
          <w:tcPr>
            <w:tcW w:w="562" w:type="pct"/>
            <w:shd w:val="clear" w:color="auto" w:fill="auto"/>
            <w:vAlign w:val="center"/>
          </w:tcPr>
          <w:p w14:paraId="23CB84B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01</w:t>
            </w:r>
          </w:p>
          <w:p w14:paraId="51AEB52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05</w:t>
            </w:r>
          </w:p>
          <w:p w14:paraId="67FDAD6D"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r w:rsidRPr="0060079D">
              <w:rPr>
                <w:rFonts w:ascii="Times New Roman" w:eastAsia="Arial" w:hAnsi="Times New Roman" w:cs="Times New Roman"/>
                <w:bCs/>
                <w:iCs/>
                <w:sz w:val="24"/>
                <w:szCs w:val="24"/>
              </w:rPr>
              <w:t>ОК 06</w:t>
            </w:r>
          </w:p>
          <w:p w14:paraId="3667C357" w14:textId="53513414" w:rsidR="00905383" w:rsidRP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sidRPr="00905383">
              <w:rPr>
                <w:rFonts w:ascii="Times New Roman" w:eastAsia="Arial" w:hAnsi="Times New Roman" w:cs="Times New Roman"/>
                <w:bCs/>
                <w:sz w:val="24"/>
                <w:szCs w:val="24"/>
              </w:rPr>
              <w:t>ЛР9</w:t>
            </w:r>
          </w:p>
        </w:tc>
      </w:tr>
      <w:tr w:rsidR="00E00AB2" w:rsidRPr="0060079D" w14:paraId="30C1C4D3" w14:textId="77777777" w:rsidTr="002340DE">
        <w:trPr>
          <w:trHeight w:val="20"/>
        </w:trPr>
        <w:tc>
          <w:tcPr>
            <w:tcW w:w="832" w:type="pct"/>
            <w:vMerge/>
            <w:shd w:val="clear" w:color="auto" w:fill="auto"/>
          </w:tcPr>
          <w:p w14:paraId="1761FEB9"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2575BC33"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DB5FF07" w14:textId="77777777" w:rsidTr="0060079D">
        <w:trPr>
          <w:trHeight w:val="20"/>
        </w:trPr>
        <w:tc>
          <w:tcPr>
            <w:tcW w:w="832" w:type="pct"/>
            <w:vMerge/>
            <w:shd w:val="clear" w:color="auto" w:fill="auto"/>
          </w:tcPr>
          <w:p w14:paraId="14A89365"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222B3AC6"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Правонарушения в сфере профессиональной деятельности</w:t>
            </w:r>
          </w:p>
        </w:tc>
        <w:tc>
          <w:tcPr>
            <w:tcW w:w="599" w:type="pct"/>
            <w:shd w:val="clear" w:color="auto" w:fill="auto"/>
            <w:vAlign w:val="center"/>
          </w:tcPr>
          <w:p w14:paraId="6F7A706E" w14:textId="0BDBCADB"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738162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iCs/>
                <w:sz w:val="24"/>
                <w:szCs w:val="24"/>
              </w:rPr>
            </w:pPr>
          </w:p>
        </w:tc>
      </w:tr>
      <w:tr w:rsidR="00E00AB2" w:rsidRPr="0060079D" w14:paraId="1C950DD8" w14:textId="77777777" w:rsidTr="00E00AB2">
        <w:trPr>
          <w:trHeight w:val="345"/>
        </w:trPr>
        <w:tc>
          <w:tcPr>
            <w:tcW w:w="832" w:type="pct"/>
            <w:vMerge w:val="restart"/>
            <w:shd w:val="clear" w:color="auto" w:fill="auto"/>
          </w:tcPr>
          <w:p w14:paraId="5A057FDD"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2.5. Юридическая ответственность</w:t>
            </w:r>
          </w:p>
        </w:tc>
        <w:tc>
          <w:tcPr>
            <w:tcW w:w="4168" w:type="pct"/>
            <w:gridSpan w:val="3"/>
            <w:shd w:val="clear" w:color="auto" w:fill="auto"/>
          </w:tcPr>
          <w:p w14:paraId="1C87B0C4" w14:textId="613EED90"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5C320876" w14:textId="77777777" w:rsidTr="0060079D">
        <w:trPr>
          <w:trHeight w:val="345"/>
        </w:trPr>
        <w:tc>
          <w:tcPr>
            <w:tcW w:w="832" w:type="pct"/>
            <w:vMerge/>
            <w:shd w:val="clear" w:color="auto" w:fill="auto"/>
          </w:tcPr>
          <w:p w14:paraId="6BD22940"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78856A3E" w14:textId="1FF2F00C" w:rsidR="00E00AB2" w:rsidRPr="00933841"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b/>
                <w:sz w:val="24"/>
                <w:szCs w:val="24"/>
              </w:rPr>
              <w:t>Понятие, признаки и принципы юридической ответственности</w:t>
            </w:r>
            <w:r w:rsidRPr="0060079D">
              <w:rPr>
                <w:rFonts w:ascii="Times New Roman" w:eastAsia="Arial" w:hAnsi="Times New Roman" w:cs="Times New Roman"/>
                <w:sz w:val="24"/>
                <w:szCs w:val="24"/>
              </w:rPr>
              <w:t xml:space="preserve">. Понятие юридической ответственности. </w:t>
            </w:r>
            <w:r w:rsidRPr="0060079D">
              <w:rPr>
                <w:rFonts w:ascii="Times New Roman" w:eastAsia="Arial" w:hAnsi="Times New Roman" w:cs="Times New Roman"/>
                <w:i/>
                <w:sz w:val="24"/>
                <w:szCs w:val="24"/>
              </w:rPr>
              <w:t xml:space="preserve">Позитивная и негативная юридическая ответственность. Юридическая ответственность и другие виды государственного принуждения. </w:t>
            </w:r>
            <w:r w:rsidRPr="0060079D">
              <w:rPr>
                <w:rFonts w:ascii="Times New Roman" w:eastAsia="Arial" w:hAnsi="Times New Roman" w:cs="Times New Roman"/>
                <w:sz w:val="24"/>
                <w:szCs w:val="24"/>
              </w:rPr>
              <w:t>Признаки юридической ответственности.</w:t>
            </w:r>
            <w:r w:rsidRPr="0060079D">
              <w:rPr>
                <w:rFonts w:ascii="Times New Roman" w:eastAsia="Arial" w:hAnsi="Times New Roman" w:cs="Times New Roman"/>
                <w:i/>
                <w:sz w:val="24"/>
                <w:szCs w:val="24"/>
              </w:rPr>
              <w:t xml:space="preserve"> Цели юридической ответственности. Функции юридической ответственности. </w:t>
            </w:r>
            <w:r w:rsidRPr="0060079D">
              <w:rPr>
                <w:rFonts w:ascii="Times New Roman" w:eastAsia="Arial" w:hAnsi="Times New Roman" w:cs="Times New Roman"/>
                <w:sz w:val="24"/>
                <w:szCs w:val="24"/>
              </w:rPr>
              <w:t xml:space="preserve">Принципы юридической ответственности. </w:t>
            </w:r>
          </w:p>
        </w:tc>
        <w:tc>
          <w:tcPr>
            <w:tcW w:w="599" w:type="pct"/>
            <w:shd w:val="clear" w:color="auto" w:fill="auto"/>
            <w:vAlign w:val="center"/>
          </w:tcPr>
          <w:p w14:paraId="3149BF3D" w14:textId="5578D97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F78994D" w14:textId="77777777" w:rsidR="00905383"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209DCF74" w14:textId="77777777" w:rsidR="00905383"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1A88A7BD" w14:textId="77777777" w:rsidR="00905383"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p w14:paraId="1563DCC3" w14:textId="5CADBBE5" w:rsidR="00905383"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753A6498" w14:textId="31FB6BD0" w:rsidR="00E00AB2" w:rsidRPr="0060079D" w:rsidRDefault="00905383" w:rsidP="00905383">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ЛР9</w:t>
            </w:r>
          </w:p>
        </w:tc>
      </w:tr>
      <w:tr w:rsidR="00E00AB2" w:rsidRPr="0060079D" w14:paraId="019F2095" w14:textId="77777777" w:rsidTr="00E00AB2">
        <w:trPr>
          <w:trHeight w:val="345"/>
        </w:trPr>
        <w:tc>
          <w:tcPr>
            <w:tcW w:w="832" w:type="pct"/>
            <w:vMerge/>
            <w:shd w:val="clear" w:color="auto" w:fill="auto"/>
          </w:tcPr>
          <w:p w14:paraId="6D0263FA"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076D27DE" w14:textId="613E655F"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517F5C1E" w14:textId="77777777" w:rsidTr="00933841">
        <w:trPr>
          <w:trHeight w:val="1918"/>
        </w:trPr>
        <w:tc>
          <w:tcPr>
            <w:tcW w:w="832" w:type="pct"/>
            <w:vMerge/>
            <w:shd w:val="clear" w:color="auto" w:fill="auto"/>
          </w:tcPr>
          <w:p w14:paraId="1D40EB9E"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1802E737"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Виды юридической ответственности.</w:t>
            </w:r>
            <w:r w:rsidRPr="0060079D">
              <w:rPr>
                <w:rFonts w:ascii="Times New Roman" w:eastAsia="Arial" w:hAnsi="Times New Roman" w:cs="Times New Roman"/>
                <w:sz w:val="24"/>
                <w:szCs w:val="24"/>
              </w:rPr>
              <w:t xml:space="preserve"> Уголовная, административная, гражданско-правовая, дисциплинарная, материальная ответственность.</w:t>
            </w:r>
          </w:p>
          <w:p w14:paraId="426CDABC"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 xml:space="preserve">Обстоятельства, исключающие юридическую ответственность. </w:t>
            </w:r>
            <w:r w:rsidRPr="0060079D">
              <w:rPr>
                <w:rFonts w:ascii="Times New Roman" w:eastAsia="Arial" w:hAnsi="Times New Roman" w:cs="Times New Roman"/>
                <w:sz w:val="24"/>
                <w:szCs w:val="24"/>
              </w:rPr>
              <w:t xml:space="preserve">Казус. Непреодолимая сила. Необходимая оборона. Крайняя необходимость. Обоснованный риск.  </w:t>
            </w:r>
          </w:p>
          <w:p w14:paraId="65102926" w14:textId="77777777" w:rsidR="00E00AB2" w:rsidRPr="0060079D" w:rsidRDefault="00E00AB2" w:rsidP="00E00AB2">
            <w:pPr>
              <w:spacing w:after="0" w:line="276" w:lineRule="auto"/>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Основания освобождения от юридической ответственности</w:t>
            </w:r>
          </w:p>
        </w:tc>
        <w:tc>
          <w:tcPr>
            <w:tcW w:w="599" w:type="pct"/>
            <w:shd w:val="clear" w:color="auto" w:fill="auto"/>
            <w:vAlign w:val="center"/>
          </w:tcPr>
          <w:p w14:paraId="38078241" w14:textId="1FDBFCA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131CBD3A"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509403BB"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595FF679"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tc>
      </w:tr>
      <w:tr w:rsidR="00E00AB2" w:rsidRPr="0060079D" w14:paraId="653312DE" w14:textId="77777777" w:rsidTr="002340DE">
        <w:trPr>
          <w:trHeight w:val="110"/>
        </w:trPr>
        <w:tc>
          <w:tcPr>
            <w:tcW w:w="832" w:type="pct"/>
            <w:vMerge/>
            <w:shd w:val="clear" w:color="auto" w:fill="auto"/>
          </w:tcPr>
          <w:p w14:paraId="1DFDD4C6"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2DD87CA8"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05B7B36" w14:textId="77777777" w:rsidTr="0060079D">
        <w:trPr>
          <w:trHeight w:val="70"/>
        </w:trPr>
        <w:tc>
          <w:tcPr>
            <w:tcW w:w="832" w:type="pct"/>
            <w:vMerge/>
            <w:shd w:val="clear" w:color="auto" w:fill="auto"/>
          </w:tcPr>
          <w:p w14:paraId="7367C6AE"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6F3E00F6"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Юридическая ответственность за правонарушения в профессиональной сфере деятельности</w:t>
            </w:r>
          </w:p>
        </w:tc>
        <w:tc>
          <w:tcPr>
            <w:tcW w:w="599" w:type="pct"/>
            <w:shd w:val="clear" w:color="auto" w:fill="auto"/>
            <w:vAlign w:val="center"/>
          </w:tcPr>
          <w:p w14:paraId="38B7D208"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F014FB3"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3AD96C04" w14:textId="77777777" w:rsidTr="0060079D">
        <w:trPr>
          <w:trHeight w:val="20"/>
        </w:trPr>
        <w:tc>
          <w:tcPr>
            <w:tcW w:w="3839" w:type="pct"/>
            <w:gridSpan w:val="2"/>
          </w:tcPr>
          <w:p w14:paraId="0092CA1F"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eastAsia="Arial" w:hAnsi="Times New Roman" w:cs="Times New Roman"/>
                <w:b/>
                <w:sz w:val="24"/>
                <w:szCs w:val="24"/>
              </w:rPr>
              <w:t xml:space="preserve">Раздел 3. </w:t>
            </w:r>
            <w:r w:rsidRPr="0060079D">
              <w:rPr>
                <w:rFonts w:ascii="Times New Roman" w:eastAsia="Arial" w:hAnsi="Times New Roman" w:cs="Times New Roman"/>
                <w:b/>
                <w:bCs/>
                <w:color w:val="000000"/>
                <w:sz w:val="24"/>
                <w:szCs w:val="24"/>
              </w:rPr>
              <w:t>Основы конституционного права</w:t>
            </w:r>
          </w:p>
        </w:tc>
        <w:tc>
          <w:tcPr>
            <w:tcW w:w="599" w:type="pct"/>
            <w:vAlign w:val="center"/>
          </w:tcPr>
          <w:p w14:paraId="1A60B259" w14:textId="66550468"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6</w:t>
            </w:r>
          </w:p>
        </w:tc>
        <w:tc>
          <w:tcPr>
            <w:tcW w:w="562" w:type="pct"/>
            <w:vAlign w:val="center"/>
          </w:tcPr>
          <w:p w14:paraId="0AA6C4D2" w14:textId="77777777" w:rsidR="00E00AB2" w:rsidRPr="0060079D" w:rsidRDefault="00E00AB2" w:rsidP="00E00AB2">
            <w:pPr>
              <w:autoSpaceDE w:val="0"/>
              <w:autoSpaceDN w:val="0"/>
              <w:adjustRightInd w:val="0"/>
              <w:spacing w:after="0" w:line="276" w:lineRule="auto"/>
              <w:jc w:val="both"/>
              <w:rPr>
                <w:rFonts w:ascii="Times New Roman" w:eastAsia="Arial" w:hAnsi="Times New Roman" w:cs="Times New Roman"/>
                <w:bCs/>
                <w:sz w:val="24"/>
                <w:szCs w:val="24"/>
              </w:rPr>
            </w:pPr>
          </w:p>
        </w:tc>
      </w:tr>
      <w:tr w:rsidR="00E00AB2" w:rsidRPr="0060079D" w14:paraId="50E3B8A5" w14:textId="77777777" w:rsidTr="00933841">
        <w:trPr>
          <w:trHeight w:val="2261"/>
        </w:trPr>
        <w:tc>
          <w:tcPr>
            <w:tcW w:w="832" w:type="pct"/>
          </w:tcPr>
          <w:p w14:paraId="4211AEBB"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t>Тема 3.1. Основы конституционного строя</w:t>
            </w:r>
          </w:p>
        </w:tc>
        <w:tc>
          <w:tcPr>
            <w:tcW w:w="3007" w:type="pct"/>
          </w:tcPr>
          <w:p w14:paraId="3B6912DA"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Понятие и особенности основ конституционного строя.</w:t>
            </w:r>
            <w:r w:rsidRPr="0060079D">
              <w:rPr>
                <w:rFonts w:ascii="Times New Roman" w:eastAsia="Arial" w:hAnsi="Times New Roman" w:cs="Times New Roman"/>
                <w:sz w:val="24"/>
                <w:szCs w:val="24"/>
              </w:rPr>
              <w:t xml:space="preserve"> Понятие конституционного строя. Гуманистические основы конституционного строя (признание человека, его прав и свобод высшей ценностью; суверенитет народа).</w:t>
            </w:r>
          </w:p>
          <w:p w14:paraId="6069B199" w14:textId="6BC2A42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Основы государственного устройства.</w:t>
            </w:r>
            <w:r w:rsidRPr="0060079D">
              <w:rPr>
                <w:rFonts w:ascii="Times New Roman" w:eastAsia="Arial" w:hAnsi="Times New Roman" w:cs="Times New Roman"/>
                <w:sz w:val="24"/>
                <w:szCs w:val="24"/>
              </w:rPr>
              <w:t xml:space="preserve"> Основные характеристики Российского государства. Суверенное государство. Правовое государство. Демократическое государство. Республиканская форма правления. Федеративное государство. </w:t>
            </w:r>
          </w:p>
        </w:tc>
        <w:tc>
          <w:tcPr>
            <w:tcW w:w="599" w:type="pct"/>
            <w:vAlign w:val="center"/>
          </w:tcPr>
          <w:p w14:paraId="51CF208F" w14:textId="1C647B41"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1220EFF5"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14A253F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05</w:t>
            </w:r>
          </w:p>
          <w:p w14:paraId="0C116827"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327BC28F" w14:textId="38DECCB3"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ЛР1</w:t>
            </w:r>
          </w:p>
        </w:tc>
      </w:tr>
      <w:tr w:rsidR="00E00AB2" w:rsidRPr="0060079D" w14:paraId="60DD7CF5" w14:textId="77777777" w:rsidTr="00933841">
        <w:trPr>
          <w:trHeight w:val="1835"/>
        </w:trPr>
        <w:tc>
          <w:tcPr>
            <w:tcW w:w="832" w:type="pct"/>
          </w:tcPr>
          <w:p w14:paraId="66DDA9BA"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tcPr>
          <w:p w14:paraId="60C53C74" w14:textId="147A3A13"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Основы отношений государства и общества.</w:t>
            </w:r>
            <w:r w:rsidRPr="0060079D">
              <w:rPr>
                <w:rFonts w:ascii="Times New Roman" w:eastAsia="Arial" w:hAnsi="Times New Roman" w:cs="Times New Roman"/>
                <w:sz w:val="24"/>
                <w:szCs w:val="24"/>
              </w:rPr>
              <w:t xml:space="preserve"> Основы организации государственной власти (суверенитет Российской Федерации и ее территориальная целостность; разделение государственной власти; органы государственной власти; местное самоуправление). Экономические основы конституционного строя (принципы рыночной экономики –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многообразие форм собственности; статус земли и других природных ресурсов). Политические основы конституционного строя (идеологическое и политическое многообразие; общественные объединения)</w:t>
            </w:r>
          </w:p>
        </w:tc>
        <w:tc>
          <w:tcPr>
            <w:tcW w:w="599" w:type="pct"/>
            <w:vAlign w:val="center"/>
          </w:tcPr>
          <w:p w14:paraId="09AD1FF6" w14:textId="55D9400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51AFD078"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79259BCE" w14:textId="77777777" w:rsidTr="002340DE">
        <w:trPr>
          <w:trHeight w:val="20"/>
        </w:trPr>
        <w:tc>
          <w:tcPr>
            <w:tcW w:w="832" w:type="pct"/>
            <w:vMerge w:val="restart"/>
            <w:shd w:val="clear" w:color="auto" w:fill="auto"/>
          </w:tcPr>
          <w:p w14:paraId="4B2F83D5"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3.2. Система конституционных прав и обязанностей человека и гражданина в Российской Федерации</w:t>
            </w:r>
          </w:p>
        </w:tc>
        <w:tc>
          <w:tcPr>
            <w:tcW w:w="4168" w:type="pct"/>
            <w:gridSpan w:val="3"/>
            <w:shd w:val="clear" w:color="auto" w:fill="auto"/>
          </w:tcPr>
          <w:p w14:paraId="78E15FD0"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2753C9B3" w14:textId="77777777" w:rsidTr="0060079D">
        <w:trPr>
          <w:trHeight w:val="20"/>
        </w:trPr>
        <w:tc>
          <w:tcPr>
            <w:tcW w:w="832" w:type="pct"/>
            <w:vMerge/>
            <w:shd w:val="clear" w:color="auto" w:fill="auto"/>
          </w:tcPr>
          <w:p w14:paraId="32D727BF"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424CA712" w14:textId="1B59E92F"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Личные права и свободы.</w:t>
            </w:r>
            <w:r w:rsidRPr="0060079D">
              <w:rPr>
                <w:rFonts w:ascii="Times New Roman" w:eastAsia="Arial" w:hAnsi="Times New Roman" w:cs="Times New Roman"/>
                <w:sz w:val="24"/>
                <w:szCs w:val="24"/>
              </w:rPr>
              <w:t xml:space="preserve"> Понятие прав и свобод. Право на жизнь. Право на достоинство. Право на свободу и личную неприкосновенность. Право на неприкосновенность частной жизни, личную и семейную тайну, защиту своей чести и доброго имени. Право определять и указывать свою национальную принадлежность. Право на пользование родным языком, на свободный выбор языка общения, воспитания, обучения и творчества. Свобода передвижения. Свобода совести, свобода вероисповедания. Свобода мысли и слова.</w:t>
            </w:r>
          </w:p>
        </w:tc>
        <w:tc>
          <w:tcPr>
            <w:tcW w:w="599" w:type="pct"/>
            <w:shd w:val="clear" w:color="auto" w:fill="auto"/>
            <w:vAlign w:val="center"/>
          </w:tcPr>
          <w:p w14:paraId="11B247CA" w14:textId="0ED54A0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7F78D99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5A403B1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329B8A7A"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00197769"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ЛР2</w:t>
            </w:r>
          </w:p>
          <w:p w14:paraId="68EB0CDD"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ЛР3</w:t>
            </w:r>
          </w:p>
          <w:p w14:paraId="18768811"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ЛР7</w:t>
            </w:r>
          </w:p>
          <w:p w14:paraId="7C45D22F"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ЛР8</w:t>
            </w:r>
          </w:p>
          <w:p w14:paraId="6D27B4E6" w14:textId="083A3FBB"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2F980581" w14:textId="77777777" w:rsidTr="0060079D">
        <w:trPr>
          <w:trHeight w:val="20"/>
        </w:trPr>
        <w:tc>
          <w:tcPr>
            <w:tcW w:w="832" w:type="pct"/>
            <w:vMerge/>
            <w:shd w:val="clear" w:color="auto" w:fill="auto"/>
          </w:tcPr>
          <w:p w14:paraId="75228027"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479B51C7" w14:textId="3BEAC165"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bCs/>
                <w:sz w:val="24"/>
                <w:szCs w:val="24"/>
              </w:rPr>
              <w:t>Практическое занятие</w:t>
            </w:r>
          </w:p>
        </w:tc>
        <w:tc>
          <w:tcPr>
            <w:tcW w:w="599" w:type="pct"/>
            <w:shd w:val="clear" w:color="auto" w:fill="auto"/>
            <w:vAlign w:val="center"/>
          </w:tcPr>
          <w:p w14:paraId="2C9D11A4" w14:textId="77777777" w:rsidR="00E00AB2" w:rsidRDefault="00E00AB2" w:rsidP="00E00AB2">
            <w:pPr>
              <w:suppressAutoHyphens/>
              <w:spacing w:after="0" w:line="276" w:lineRule="auto"/>
              <w:jc w:val="center"/>
              <w:rPr>
                <w:rFonts w:ascii="Times New Roman" w:eastAsia="Arial" w:hAnsi="Times New Roman" w:cs="Times New Roman"/>
                <w:bCs/>
                <w:sz w:val="24"/>
                <w:szCs w:val="24"/>
              </w:rPr>
            </w:pPr>
          </w:p>
        </w:tc>
        <w:tc>
          <w:tcPr>
            <w:tcW w:w="562" w:type="pct"/>
            <w:vMerge/>
            <w:shd w:val="clear" w:color="auto" w:fill="auto"/>
            <w:vAlign w:val="center"/>
          </w:tcPr>
          <w:p w14:paraId="20BA8BF5"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41CE0B73" w14:textId="77777777" w:rsidTr="0060079D">
        <w:trPr>
          <w:trHeight w:val="20"/>
        </w:trPr>
        <w:tc>
          <w:tcPr>
            <w:tcW w:w="832" w:type="pct"/>
            <w:vMerge/>
            <w:shd w:val="clear" w:color="auto" w:fill="auto"/>
          </w:tcPr>
          <w:p w14:paraId="5B5E8D8B" w14:textId="77777777" w:rsidR="00E00AB2" w:rsidRPr="0060079D" w:rsidRDefault="00E00AB2" w:rsidP="00E00AB2">
            <w:pPr>
              <w:spacing w:after="0" w:line="276" w:lineRule="auto"/>
              <w:rPr>
                <w:rFonts w:ascii="Times New Roman" w:eastAsia="Arial" w:hAnsi="Times New Roman" w:cs="Times New Roman"/>
                <w:bCs/>
                <w:sz w:val="24"/>
                <w:szCs w:val="24"/>
              </w:rPr>
            </w:pPr>
          </w:p>
        </w:tc>
        <w:tc>
          <w:tcPr>
            <w:tcW w:w="3007" w:type="pct"/>
            <w:shd w:val="clear" w:color="auto" w:fill="auto"/>
          </w:tcPr>
          <w:p w14:paraId="56245A45"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Политические, социально-экономические и культурные права и свободы</w:t>
            </w:r>
            <w:r w:rsidRPr="0060079D">
              <w:rPr>
                <w:rFonts w:ascii="Times New Roman" w:eastAsia="Arial" w:hAnsi="Times New Roman" w:cs="Times New Roman"/>
                <w:sz w:val="24"/>
                <w:szCs w:val="24"/>
              </w:rPr>
              <w:t xml:space="preserve">. Политические права и свободы. Экономические права и свободы. Социальные права. Культурные права и свободы. </w:t>
            </w:r>
          </w:p>
          <w:p w14:paraId="4BA7F75C" w14:textId="77777777" w:rsidR="00E00AB2" w:rsidRPr="0060079D" w:rsidRDefault="00E00AB2" w:rsidP="00E00AB2">
            <w:pPr>
              <w:spacing w:after="0" w:line="276" w:lineRule="auto"/>
              <w:contextualSpacing/>
              <w:jc w:val="both"/>
              <w:rPr>
                <w:rFonts w:ascii="Times New Roman" w:eastAsia="Arial" w:hAnsi="Times New Roman" w:cs="Times New Roman"/>
                <w:iCs/>
                <w:sz w:val="24"/>
                <w:szCs w:val="24"/>
              </w:rPr>
            </w:pPr>
            <w:r w:rsidRPr="0060079D">
              <w:rPr>
                <w:rFonts w:ascii="Times New Roman" w:eastAsia="Arial" w:hAnsi="Times New Roman" w:cs="Times New Roman"/>
                <w:iCs/>
                <w:sz w:val="24"/>
                <w:szCs w:val="24"/>
              </w:rPr>
              <w:t xml:space="preserve">Особенности классификации прав и свобод человека. </w:t>
            </w:r>
          </w:p>
          <w:p w14:paraId="5568FFB0" w14:textId="05C96CA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Конституционные обязанности человека и гражданина.</w:t>
            </w:r>
            <w:r w:rsidRPr="0060079D">
              <w:rPr>
                <w:rFonts w:ascii="Times New Roman" w:eastAsia="Arial" w:hAnsi="Times New Roman" w:cs="Times New Roman"/>
                <w:sz w:val="24"/>
                <w:szCs w:val="24"/>
              </w:rPr>
              <w:t xml:space="preserve"> Понятие конституционных обязанностей. Конституционные обязанности человека. Конституционные обязанности гражданина</w:t>
            </w:r>
          </w:p>
        </w:tc>
        <w:tc>
          <w:tcPr>
            <w:tcW w:w="599" w:type="pct"/>
            <w:shd w:val="clear" w:color="auto" w:fill="auto"/>
            <w:vAlign w:val="center"/>
          </w:tcPr>
          <w:p w14:paraId="3825E159" w14:textId="6353717C" w:rsidR="00E00AB2"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2042E81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191B694E" w14:textId="77777777" w:rsidTr="002340DE">
        <w:trPr>
          <w:trHeight w:val="20"/>
        </w:trPr>
        <w:tc>
          <w:tcPr>
            <w:tcW w:w="832" w:type="pct"/>
            <w:vMerge/>
            <w:shd w:val="clear" w:color="auto" w:fill="auto"/>
          </w:tcPr>
          <w:p w14:paraId="546DB277"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4168" w:type="pct"/>
            <w:gridSpan w:val="3"/>
            <w:shd w:val="clear" w:color="auto" w:fill="auto"/>
          </w:tcPr>
          <w:p w14:paraId="0F64624A"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650AE00" w14:textId="77777777" w:rsidTr="0060079D">
        <w:trPr>
          <w:trHeight w:val="20"/>
        </w:trPr>
        <w:tc>
          <w:tcPr>
            <w:tcW w:w="832" w:type="pct"/>
            <w:vMerge/>
            <w:shd w:val="clear" w:color="auto" w:fill="auto"/>
          </w:tcPr>
          <w:p w14:paraId="4BA3A68F"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shd w:val="clear" w:color="auto" w:fill="auto"/>
          </w:tcPr>
          <w:p w14:paraId="603991E4"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Cs/>
                <w:sz w:val="24"/>
                <w:szCs w:val="24"/>
              </w:rPr>
              <w:t>Реализация прав и свобод, обязанностей человека и гражданина в профессиональной деятельности. Свобода труда. Воинская обязанность</w:t>
            </w:r>
          </w:p>
        </w:tc>
        <w:tc>
          <w:tcPr>
            <w:tcW w:w="599" w:type="pct"/>
            <w:shd w:val="clear" w:color="auto" w:fill="auto"/>
            <w:vAlign w:val="center"/>
          </w:tcPr>
          <w:p w14:paraId="1B9EBEC8"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3409C829"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p>
        </w:tc>
      </w:tr>
      <w:tr w:rsidR="00E00AB2" w:rsidRPr="0060079D" w14:paraId="4AEB8583" w14:textId="77777777" w:rsidTr="00B12071">
        <w:trPr>
          <w:trHeight w:val="4761"/>
        </w:trPr>
        <w:tc>
          <w:tcPr>
            <w:tcW w:w="832" w:type="pct"/>
          </w:tcPr>
          <w:p w14:paraId="10301F6D"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3.3. Федеративное устройство России</w:t>
            </w:r>
          </w:p>
        </w:tc>
        <w:tc>
          <w:tcPr>
            <w:tcW w:w="3007" w:type="pct"/>
          </w:tcPr>
          <w:p w14:paraId="474D6105"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Конституционный статус России.</w:t>
            </w:r>
            <w:r w:rsidRPr="0060079D">
              <w:rPr>
                <w:rFonts w:ascii="Times New Roman" w:eastAsia="Arial" w:hAnsi="Times New Roman" w:cs="Times New Roman"/>
                <w:sz w:val="24"/>
                <w:szCs w:val="24"/>
              </w:rPr>
              <w:t xml:space="preserve"> Особенности федеративного устройства России. Виды субъектов Российской Федерации. </w:t>
            </w:r>
            <w:r w:rsidRPr="0060079D">
              <w:rPr>
                <w:rFonts w:ascii="Times New Roman" w:eastAsia="Arial" w:hAnsi="Times New Roman" w:cs="Times New Roman"/>
                <w:i/>
                <w:sz w:val="24"/>
                <w:szCs w:val="24"/>
              </w:rPr>
              <w:t xml:space="preserve">Симметричные и асимметричные федерации. </w:t>
            </w:r>
            <w:r w:rsidRPr="0060079D">
              <w:rPr>
                <w:rFonts w:ascii="Times New Roman" w:eastAsia="Arial" w:hAnsi="Times New Roman" w:cs="Times New Roman"/>
                <w:sz w:val="24"/>
                <w:szCs w:val="24"/>
              </w:rPr>
              <w:t>Государственный язык. Символика Российской Федерации. Территория Российской Федерации как пространственный предел действия государственного суверенитета Российской Федерации.</w:t>
            </w:r>
          </w:p>
          <w:p w14:paraId="7E8FCBDD"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Принципы федеративного устройства.</w:t>
            </w:r>
            <w:r w:rsidRPr="0060079D">
              <w:rPr>
                <w:rFonts w:ascii="Times New Roman" w:eastAsia="Arial" w:hAnsi="Times New Roman" w:cs="Times New Roman"/>
                <w:sz w:val="24"/>
                <w:szCs w:val="24"/>
              </w:rPr>
              <w:t xml:space="preserve"> Государственная целостность Российской Федерации. Единство системы государственной власти.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Равноправие и самоопределения народов в Российской Федерации. Равноправие субъектов Российской Федерации во взаимоотношениях с федеральными органами государственной власти.</w:t>
            </w:r>
          </w:p>
          <w:p w14:paraId="71FA16DD" w14:textId="6D8CCF53"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iCs/>
                <w:sz w:val="24"/>
                <w:szCs w:val="24"/>
              </w:rPr>
              <w:t>Конституционный статус субъектов Российской Федерации.</w:t>
            </w:r>
            <w:r w:rsidRPr="0060079D">
              <w:rPr>
                <w:rFonts w:ascii="Times New Roman" w:eastAsia="Arial" w:hAnsi="Times New Roman" w:cs="Times New Roman"/>
                <w:iCs/>
                <w:sz w:val="24"/>
                <w:szCs w:val="24"/>
              </w:rPr>
              <w:t xml:space="preserve"> Республика. Край. Область. Город федерального значения. Автономная область. Автономный округ. Органы государственной власти субъектов Российской Федерации</w:t>
            </w:r>
          </w:p>
        </w:tc>
        <w:tc>
          <w:tcPr>
            <w:tcW w:w="599" w:type="pct"/>
            <w:vAlign w:val="center"/>
          </w:tcPr>
          <w:p w14:paraId="224C0B2E" w14:textId="179C54A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5A55B6F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2558A74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35DACD9D"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37DAB09B" w14:textId="77777777" w:rsidR="00905383"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r>
              <w:rPr>
                <w:rFonts w:ascii="Times New Roman" w:eastAsia="Arial" w:hAnsi="Times New Roman" w:cs="Times New Roman"/>
                <w:bCs/>
                <w:i/>
                <w:sz w:val="24"/>
                <w:szCs w:val="24"/>
              </w:rPr>
              <w:t>ЛР1</w:t>
            </w:r>
          </w:p>
          <w:p w14:paraId="55161334" w14:textId="6CFFE79C"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2F540D6D" w14:textId="77777777" w:rsidTr="002340DE">
        <w:trPr>
          <w:trHeight w:val="20"/>
        </w:trPr>
        <w:tc>
          <w:tcPr>
            <w:tcW w:w="832" w:type="pct"/>
            <w:vMerge w:val="restart"/>
            <w:shd w:val="clear" w:color="auto" w:fill="auto"/>
          </w:tcPr>
          <w:p w14:paraId="486DC157"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3.4. Конституционно-правовой статус высших органов власти в Российской Федерации</w:t>
            </w:r>
          </w:p>
        </w:tc>
        <w:tc>
          <w:tcPr>
            <w:tcW w:w="4168" w:type="pct"/>
            <w:gridSpan w:val="3"/>
            <w:shd w:val="clear" w:color="auto" w:fill="auto"/>
          </w:tcPr>
          <w:p w14:paraId="359EFCC6"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0928660A" w14:textId="77777777" w:rsidTr="0060079D">
        <w:trPr>
          <w:trHeight w:val="20"/>
        </w:trPr>
        <w:tc>
          <w:tcPr>
            <w:tcW w:w="832" w:type="pct"/>
            <w:vMerge/>
            <w:shd w:val="clear" w:color="auto" w:fill="auto"/>
          </w:tcPr>
          <w:p w14:paraId="4693CBB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2EFBF3E4"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Президент и Правительство Российской Федерации.</w:t>
            </w:r>
            <w:r w:rsidRPr="0060079D">
              <w:rPr>
                <w:rFonts w:ascii="Times New Roman" w:eastAsia="Arial" w:hAnsi="Times New Roman" w:cs="Times New Roman"/>
                <w:sz w:val="24"/>
                <w:szCs w:val="24"/>
              </w:rPr>
              <w:t xml:space="preserve"> Президент Российской Федерации в системе органов государства. Полномочия Президента Российской Федерации. Требования к кандидатуре на должность, порядок вступления в должность и гарантии статуса Президента Российской Федерации. Правительство Российской Федерации и органы исполнительной власти. </w:t>
            </w:r>
          </w:p>
          <w:p w14:paraId="7420C928" w14:textId="77777777" w:rsidR="00E00AB2" w:rsidRDefault="00E00AB2" w:rsidP="00E00AB2">
            <w:pPr>
              <w:spacing w:after="0" w:line="276" w:lineRule="auto"/>
              <w:contextualSpacing/>
              <w:jc w:val="both"/>
              <w:rPr>
                <w:rFonts w:ascii="Times New Roman" w:eastAsia="Arial" w:hAnsi="Times New Roman" w:cs="Times New Roman"/>
                <w:i/>
                <w:iCs/>
                <w:sz w:val="24"/>
                <w:szCs w:val="24"/>
              </w:rPr>
            </w:pPr>
            <w:r w:rsidRPr="0060079D">
              <w:rPr>
                <w:rFonts w:ascii="Times New Roman" w:eastAsia="Arial" w:hAnsi="Times New Roman" w:cs="Times New Roman"/>
                <w:b/>
                <w:sz w:val="24"/>
                <w:szCs w:val="24"/>
              </w:rPr>
              <w:t>Федеральное Собрание Российской Федерации – парламент Российской Федерации.</w:t>
            </w:r>
            <w:r w:rsidRPr="0060079D">
              <w:rPr>
                <w:rFonts w:ascii="Times New Roman" w:eastAsia="Arial" w:hAnsi="Times New Roman" w:cs="Times New Roman"/>
                <w:sz w:val="24"/>
                <w:szCs w:val="24"/>
              </w:rPr>
              <w:t xml:space="preserve"> </w:t>
            </w:r>
            <w:r w:rsidRPr="0060079D">
              <w:rPr>
                <w:rFonts w:ascii="Times New Roman" w:eastAsia="Arial" w:hAnsi="Times New Roman" w:cs="Times New Roman"/>
                <w:iCs/>
                <w:sz w:val="24"/>
                <w:szCs w:val="24"/>
              </w:rPr>
              <w:t>Федеральное Собрание Российской Федерации. Совет Федерации и Государственная Дума. Статус сенаторов Российской Федерации и депутатов Государственной Думы.</w:t>
            </w:r>
            <w:r w:rsidRPr="0060079D">
              <w:rPr>
                <w:rFonts w:ascii="Times New Roman" w:eastAsia="Arial" w:hAnsi="Times New Roman" w:cs="Times New Roman"/>
                <w:i/>
                <w:iCs/>
                <w:sz w:val="24"/>
                <w:szCs w:val="24"/>
              </w:rPr>
              <w:t xml:space="preserve"> </w:t>
            </w:r>
          </w:p>
          <w:p w14:paraId="29CC4821" w14:textId="79134A92"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b/>
                <w:sz w:val="24"/>
                <w:szCs w:val="24"/>
              </w:rPr>
              <w:t>Конституционные основы судебной власти и правоохранительные органы в России.</w:t>
            </w:r>
            <w:r w:rsidRPr="0060079D">
              <w:rPr>
                <w:rFonts w:ascii="Times New Roman" w:eastAsia="Arial" w:hAnsi="Times New Roman" w:cs="Times New Roman"/>
                <w:sz w:val="24"/>
                <w:szCs w:val="24"/>
              </w:rPr>
              <w:t xml:space="preserve"> Судебная власть и принципы судебной власти. Судебная система Российской Федерации. Правоохранительные органы в Российской Федерации</w:t>
            </w:r>
          </w:p>
        </w:tc>
        <w:tc>
          <w:tcPr>
            <w:tcW w:w="599" w:type="pct"/>
            <w:shd w:val="clear" w:color="auto" w:fill="auto"/>
            <w:vAlign w:val="center"/>
          </w:tcPr>
          <w:p w14:paraId="1CF7EBD0" w14:textId="1D9529B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6E1E4B8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1B444007"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71F20A27"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03FF87EF" w14:textId="356ECEA4"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ЛР8</w:t>
            </w:r>
          </w:p>
          <w:p w14:paraId="24591932" w14:textId="77777777"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i/>
                <w:sz w:val="24"/>
                <w:szCs w:val="24"/>
              </w:rPr>
            </w:pPr>
          </w:p>
        </w:tc>
      </w:tr>
      <w:tr w:rsidR="00E00AB2" w:rsidRPr="0060079D" w14:paraId="4A3A01C3" w14:textId="77777777" w:rsidTr="002340DE">
        <w:trPr>
          <w:trHeight w:val="20"/>
        </w:trPr>
        <w:tc>
          <w:tcPr>
            <w:tcW w:w="832" w:type="pct"/>
            <w:vMerge/>
            <w:shd w:val="clear" w:color="auto" w:fill="auto"/>
          </w:tcPr>
          <w:p w14:paraId="6DDF3D0F"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283667D4"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709AEDA" w14:textId="77777777" w:rsidTr="0060079D">
        <w:trPr>
          <w:trHeight w:val="20"/>
        </w:trPr>
        <w:tc>
          <w:tcPr>
            <w:tcW w:w="832" w:type="pct"/>
            <w:vMerge/>
            <w:shd w:val="clear" w:color="auto" w:fill="auto"/>
          </w:tcPr>
          <w:p w14:paraId="2E627633"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125D4CA2" w14:textId="77777777" w:rsidR="00E00AB2" w:rsidRPr="0060079D" w:rsidRDefault="00E00AB2" w:rsidP="00E00AB2">
            <w:pPr>
              <w:spacing w:after="0" w:line="276" w:lineRule="auto"/>
              <w:contextualSpacing/>
              <w:jc w:val="both"/>
              <w:rPr>
                <w:rFonts w:ascii="Times New Roman" w:eastAsia="Arial" w:hAnsi="Times New Roman" w:cs="Times New Roman"/>
                <w:bCs/>
                <w:sz w:val="24"/>
                <w:szCs w:val="24"/>
              </w:rPr>
            </w:pPr>
            <w:r w:rsidRPr="0060079D">
              <w:rPr>
                <w:rFonts w:ascii="Times New Roman" w:eastAsia="Arial" w:hAnsi="Times New Roman" w:cs="Times New Roman"/>
                <w:bCs/>
                <w:sz w:val="24"/>
                <w:szCs w:val="24"/>
              </w:rPr>
              <w:t>Государственная служба, её виды. Правовые основы профессиональной деятельности государственных служащих</w:t>
            </w:r>
          </w:p>
        </w:tc>
        <w:tc>
          <w:tcPr>
            <w:tcW w:w="599" w:type="pct"/>
            <w:shd w:val="clear" w:color="auto" w:fill="auto"/>
            <w:vAlign w:val="center"/>
          </w:tcPr>
          <w:p w14:paraId="2051AEFB"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8B29BA3" w14:textId="77777777" w:rsidR="00E00AB2" w:rsidRPr="0060079D" w:rsidRDefault="00E00AB2" w:rsidP="00E00AB2">
            <w:pPr>
              <w:autoSpaceDE w:val="0"/>
              <w:autoSpaceDN w:val="0"/>
              <w:adjustRightInd w:val="0"/>
              <w:spacing w:after="0" w:line="276" w:lineRule="auto"/>
              <w:rPr>
                <w:rFonts w:ascii="Times New Roman" w:eastAsia="Arial" w:hAnsi="Times New Roman" w:cs="Times New Roman"/>
                <w:bCs/>
                <w:sz w:val="24"/>
                <w:szCs w:val="24"/>
              </w:rPr>
            </w:pPr>
          </w:p>
        </w:tc>
      </w:tr>
      <w:tr w:rsidR="00E00AB2" w:rsidRPr="0060079D" w14:paraId="4F568824" w14:textId="77777777" w:rsidTr="0060079D">
        <w:trPr>
          <w:trHeight w:val="20"/>
        </w:trPr>
        <w:tc>
          <w:tcPr>
            <w:tcW w:w="832" w:type="pct"/>
          </w:tcPr>
          <w:p w14:paraId="4985DE1A"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sz w:val="24"/>
                <w:szCs w:val="24"/>
              </w:rPr>
              <w:lastRenderedPageBreak/>
              <w:t>Тема 3.5. Конституционные основы местного самоуправления в Российской Федерации</w:t>
            </w:r>
          </w:p>
        </w:tc>
        <w:tc>
          <w:tcPr>
            <w:tcW w:w="3007" w:type="pct"/>
          </w:tcPr>
          <w:p w14:paraId="2FA65D7E"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Понятие местного самоуправления. </w:t>
            </w:r>
            <w:r w:rsidRPr="0060079D">
              <w:rPr>
                <w:rFonts w:ascii="Times New Roman" w:eastAsia="Arial" w:hAnsi="Times New Roman" w:cs="Times New Roman"/>
                <w:sz w:val="24"/>
                <w:szCs w:val="24"/>
              </w:rPr>
              <w:t>Местное самоуправление, его признаки. Функции местного самоуправления.</w:t>
            </w:r>
          </w:p>
          <w:p w14:paraId="1C5D80A5"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Принципы местного самоуправления. </w:t>
            </w:r>
            <w:r w:rsidRPr="0060079D">
              <w:rPr>
                <w:rFonts w:ascii="Times New Roman" w:eastAsia="Arial" w:hAnsi="Times New Roman" w:cs="Times New Roman"/>
                <w:sz w:val="24"/>
                <w:szCs w:val="24"/>
              </w:rPr>
              <w:t>Принцип конституционности и законности. Принцип соблюдения прав и свобод человека и гражданина. Принцип гласности деятельности. Принцип учета интересов местного самоуправления. Принцип экономической и финансовой самостоятельности муниципального образования. Принцип гарантированности местного самоуправления.</w:t>
            </w:r>
            <w:r w:rsidRPr="0060079D">
              <w:rPr>
                <w:rFonts w:ascii="Times New Roman" w:eastAsia="Arial" w:hAnsi="Times New Roman" w:cs="Times New Roman"/>
                <w:b/>
                <w:sz w:val="24"/>
                <w:szCs w:val="24"/>
              </w:rPr>
              <w:t xml:space="preserve"> </w:t>
            </w:r>
          </w:p>
          <w:p w14:paraId="4A1CF390"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Муниципальные образования. </w:t>
            </w:r>
            <w:r w:rsidRPr="0060079D">
              <w:rPr>
                <w:rFonts w:ascii="Times New Roman" w:eastAsia="Arial" w:hAnsi="Times New Roman" w:cs="Times New Roman"/>
                <w:sz w:val="24"/>
                <w:szCs w:val="24"/>
              </w:rPr>
              <w:t>Виды муниципальных образований. Признаки муниципальных образований. Административно-территориальное деление.</w:t>
            </w:r>
          </w:p>
          <w:p w14:paraId="53B8A8F0" w14:textId="77777777" w:rsidR="00E00AB2" w:rsidRPr="0060079D" w:rsidRDefault="00E00AB2" w:rsidP="00E00AB2">
            <w:pPr>
              <w:spacing w:after="0" w:line="276" w:lineRule="auto"/>
              <w:contextualSpacing/>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Органы местного самоуправления. </w:t>
            </w:r>
            <w:r w:rsidRPr="0060079D">
              <w:rPr>
                <w:rFonts w:ascii="Times New Roman" w:eastAsia="Arial" w:hAnsi="Times New Roman" w:cs="Times New Roman"/>
                <w:sz w:val="24"/>
                <w:szCs w:val="24"/>
              </w:rPr>
              <w:t>Представительный орган. Глава муниципального образования. Местная администрация (исполнительно-распорядительный орган). Компетенция органов местного самоуправления</w:t>
            </w:r>
          </w:p>
        </w:tc>
        <w:tc>
          <w:tcPr>
            <w:tcW w:w="599" w:type="pct"/>
            <w:vAlign w:val="center"/>
          </w:tcPr>
          <w:p w14:paraId="6E35DFEB" w14:textId="4297958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Align w:val="center"/>
          </w:tcPr>
          <w:p w14:paraId="23DC275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4FDD2C76"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79AB9508"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06</w:t>
            </w:r>
          </w:p>
          <w:p w14:paraId="72FF8321" w14:textId="59F7F8DA"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ЛР8</w:t>
            </w:r>
          </w:p>
        </w:tc>
      </w:tr>
      <w:tr w:rsidR="00E00AB2" w:rsidRPr="0060079D" w14:paraId="344D8FBD" w14:textId="77777777" w:rsidTr="0060079D">
        <w:trPr>
          <w:trHeight w:val="160"/>
        </w:trPr>
        <w:tc>
          <w:tcPr>
            <w:tcW w:w="3839" w:type="pct"/>
            <w:gridSpan w:val="2"/>
            <w:tcBorders>
              <w:bottom w:val="single" w:sz="4" w:space="0" w:color="auto"/>
            </w:tcBorders>
          </w:tcPr>
          <w:p w14:paraId="45B1B05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4. Отрасли частного права</w:t>
            </w:r>
          </w:p>
        </w:tc>
        <w:tc>
          <w:tcPr>
            <w:tcW w:w="599" w:type="pct"/>
            <w:tcBorders>
              <w:bottom w:val="single" w:sz="4" w:space="0" w:color="auto"/>
            </w:tcBorders>
            <w:vAlign w:val="center"/>
          </w:tcPr>
          <w:p w14:paraId="4CC786BF" w14:textId="77777777" w:rsidR="00E00AB2" w:rsidRPr="0060079D" w:rsidRDefault="00E00AB2" w:rsidP="00E00AB2">
            <w:pPr>
              <w:suppressAutoHyphens/>
              <w:spacing w:after="0" w:line="276" w:lineRule="auto"/>
              <w:jc w:val="center"/>
              <w:rPr>
                <w:rFonts w:ascii="Times New Roman" w:eastAsia="Arial" w:hAnsi="Times New Roman" w:cs="Times New Roman"/>
                <w:b/>
                <w:bCs/>
                <w:sz w:val="24"/>
                <w:szCs w:val="24"/>
                <w:lang w:val="en-US"/>
              </w:rPr>
            </w:pPr>
            <w:r w:rsidRPr="0060079D">
              <w:rPr>
                <w:rFonts w:ascii="Times New Roman" w:eastAsia="Arial" w:hAnsi="Times New Roman" w:cs="Times New Roman"/>
                <w:b/>
                <w:bCs/>
                <w:sz w:val="24"/>
                <w:szCs w:val="24"/>
              </w:rPr>
              <w:t>1</w:t>
            </w:r>
            <w:r w:rsidRPr="0060079D">
              <w:rPr>
                <w:rFonts w:ascii="Times New Roman" w:eastAsia="Arial" w:hAnsi="Times New Roman" w:cs="Times New Roman"/>
                <w:b/>
                <w:bCs/>
                <w:sz w:val="24"/>
                <w:szCs w:val="24"/>
                <w:lang w:val="en-US"/>
              </w:rPr>
              <w:t>2</w:t>
            </w:r>
          </w:p>
        </w:tc>
        <w:tc>
          <w:tcPr>
            <w:tcW w:w="562" w:type="pct"/>
            <w:tcBorders>
              <w:bottom w:val="single" w:sz="4" w:space="0" w:color="auto"/>
            </w:tcBorders>
            <w:vAlign w:val="center"/>
          </w:tcPr>
          <w:p w14:paraId="1D89389D" w14:textId="77777777" w:rsidR="00E00AB2" w:rsidRPr="0060079D" w:rsidRDefault="00E00AB2" w:rsidP="00E00AB2">
            <w:pPr>
              <w:autoSpaceDE w:val="0"/>
              <w:autoSpaceDN w:val="0"/>
              <w:adjustRightInd w:val="0"/>
              <w:spacing w:after="0" w:line="276" w:lineRule="auto"/>
              <w:jc w:val="both"/>
              <w:rPr>
                <w:rFonts w:ascii="Times New Roman" w:hAnsi="Times New Roman" w:cs="Times New Roman"/>
                <w:bCs/>
                <w:sz w:val="24"/>
                <w:szCs w:val="24"/>
              </w:rPr>
            </w:pPr>
          </w:p>
        </w:tc>
      </w:tr>
      <w:tr w:rsidR="00E00AB2" w:rsidRPr="0060079D" w14:paraId="6218D8A8" w14:textId="77777777" w:rsidTr="002A5E4F">
        <w:trPr>
          <w:trHeight w:val="160"/>
        </w:trPr>
        <w:tc>
          <w:tcPr>
            <w:tcW w:w="832" w:type="pct"/>
            <w:vMerge w:val="restart"/>
            <w:shd w:val="clear" w:color="auto" w:fill="auto"/>
          </w:tcPr>
          <w:p w14:paraId="1E90220D"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eastAsia="Arial" w:hAnsi="Times New Roman" w:cs="Times New Roman"/>
                <w:b/>
                <w:sz w:val="24"/>
                <w:szCs w:val="24"/>
              </w:rPr>
              <w:t>Тема 4.1 Гражданское право</w:t>
            </w:r>
          </w:p>
        </w:tc>
        <w:tc>
          <w:tcPr>
            <w:tcW w:w="4168" w:type="pct"/>
            <w:gridSpan w:val="3"/>
            <w:tcBorders>
              <w:bottom w:val="single" w:sz="4" w:space="0" w:color="auto"/>
            </w:tcBorders>
            <w:shd w:val="clear" w:color="auto" w:fill="auto"/>
          </w:tcPr>
          <w:p w14:paraId="1A76FEC7" w14:textId="77777777" w:rsidR="00E00AB2" w:rsidRPr="0060079D" w:rsidRDefault="00E00AB2" w:rsidP="00E00AB2">
            <w:pPr>
              <w:autoSpaceDE w:val="0"/>
              <w:autoSpaceDN w:val="0"/>
              <w:adjustRightInd w:val="0"/>
              <w:spacing w:after="0" w:line="276" w:lineRule="auto"/>
              <w:jc w:val="both"/>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18695A7" w14:textId="77777777" w:rsidTr="00FD4577">
        <w:trPr>
          <w:trHeight w:val="622"/>
        </w:trPr>
        <w:tc>
          <w:tcPr>
            <w:tcW w:w="832" w:type="pct"/>
            <w:vMerge/>
            <w:shd w:val="clear" w:color="auto" w:fill="auto"/>
          </w:tcPr>
          <w:p w14:paraId="6E3C7FFE"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220720BF" w14:textId="2147476B" w:rsidR="00E00AB2" w:rsidRPr="0060079D" w:rsidRDefault="00E00AB2" w:rsidP="00E00AB2">
            <w:pPr>
              <w:spacing w:after="0" w:line="276" w:lineRule="auto"/>
              <w:ind w:right="138"/>
              <w:contextualSpacing/>
              <w:jc w:val="both"/>
              <w:rPr>
                <w:rFonts w:ascii="Times New Roman" w:eastAsia="Arial" w:hAnsi="Times New Roman" w:cs="Times New Roman"/>
                <w:sz w:val="24"/>
                <w:szCs w:val="24"/>
              </w:rPr>
            </w:pPr>
            <w:r w:rsidRPr="0060079D">
              <w:rPr>
                <w:rFonts w:ascii="Times New Roman" w:eastAsia="Arial" w:hAnsi="Times New Roman" w:cs="Times New Roman"/>
                <w:b/>
                <w:bCs/>
                <w:sz w:val="24"/>
                <w:szCs w:val="24"/>
              </w:rPr>
              <w:t>Понятие гражданского права,</w:t>
            </w:r>
            <w:r w:rsidRPr="0060079D">
              <w:rPr>
                <w:rFonts w:ascii="Times New Roman" w:eastAsia="Arial" w:hAnsi="Times New Roman" w:cs="Times New Roman"/>
                <w:sz w:val="24"/>
                <w:szCs w:val="24"/>
              </w:rPr>
              <w:t xml:space="preserve"> его принципы, функции и источники. Гражданско-правовые отношения: понятие и виды. Субъекты гражданского права.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06800167" w14:textId="29A7D12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tcBorders>
              <w:top w:val="single" w:sz="4" w:space="0" w:color="auto"/>
              <w:left w:val="single" w:sz="4" w:space="0" w:color="auto"/>
              <w:right w:val="single" w:sz="4" w:space="0" w:color="auto"/>
            </w:tcBorders>
            <w:shd w:val="clear" w:color="auto" w:fill="auto"/>
            <w:vAlign w:val="center"/>
          </w:tcPr>
          <w:p w14:paraId="77C280DD"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01</w:t>
            </w:r>
          </w:p>
          <w:p w14:paraId="7BD6A42E"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02</w:t>
            </w:r>
          </w:p>
          <w:p w14:paraId="5AFF453A" w14:textId="77777777" w:rsidR="00E00AB2"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ОК 04</w:t>
            </w:r>
          </w:p>
          <w:p w14:paraId="7E6C731A" w14:textId="1DCEDF3C" w:rsidR="00905383"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ЛР2</w:t>
            </w:r>
          </w:p>
          <w:p w14:paraId="74656953" w14:textId="69D8608E" w:rsidR="00905383" w:rsidRPr="0060079D" w:rsidRDefault="00905383"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46022E08" w14:textId="77777777" w:rsidTr="00E00AB2">
        <w:trPr>
          <w:trHeight w:val="391"/>
        </w:trPr>
        <w:tc>
          <w:tcPr>
            <w:tcW w:w="832" w:type="pct"/>
            <w:vMerge/>
            <w:shd w:val="clear" w:color="auto" w:fill="auto"/>
          </w:tcPr>
          <w:p w14:paraId="7C098E4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43DC6904" w14:textId="5A789C13"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top w:val="single" w:sz="4" w:space="0" w:color="auto"/>
              <w:left w:val="single" w:sz="4" w:space="0" w:color="auto"/>
              <w:right w:val="single" w:sz="4" w:space="0" w:color="auto"/>
            </w:tcBorders>
            <w:shd w:val="clear" w:color="auto" w:fill="auto"/>
            <w:vAlign w:val="center"/>
          </w:tcPr>
          <w:p w14:paraId="79B5942B"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3FD17D87" w14:textId="77777777" w:rsidTr="00E00E0C">
        <w:trPr>
          <w:trHeight w:val="313"/>
        </w:trPr>
        <w:tc>
          <w:tcPr>
            <w:tcW w:w="832" w:type="pct"/>
            <w:vMerge/>
            <w:shd w:val="clear" w:color="auto" w:fill="auto"/>
          </w:tcPr>
          <w:p w14:paraId="429B2B2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55D3FB51" w14:textId="74BB4E6F"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Правоспособность и дееспособность. Дееспособность несовершеннолетних. Объекты гражданских прав. Предпринимательская деятельность и её правовая регламентация. Вещное право. Право собственности и ограниченные вещные права. Правомочия собственника, формы собственности.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405D4571" w14:textId="260E6FB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tcBorders>
              <w:left w:val="single" w:sz="4" w:space="0" w:color="auto"/>
              <w:right w:val="single" w:sz="4" w:space="0" w:color="auto"/>
            </w:tcBorders>
            <w:shd w:val="clear" w:color="auto" w:fill="auto"/>
            <w:vAlign w:val="center"/>
          </w:tcPr>
          <w:p w14:paraId="553DD2EC"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5D8AB90F" w14:textId="77777777" w:rsidTr="00E00AB2">
        <w:trPr>
          <w:trHeight w:val="313"/>
        </w:trPr>
        <w:tc>
          <w:tcPr>
            <w:tcW w:w="832" w:type="pct"/>
            <w:vMerge/>
            <w:shd w:val="clear" w:color="auto" w:fill="auto"/>
          </w:tcPr>
          <w:p w14:paraId="126E6672"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77F134DD" w14:textId="4B78A564"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left w:val="single" w:sz="4" w:space="0" w:color="auto"/>
              <w:right w:val="single" w:sz="4" w:space="0" w:color="auto"/>
            </w:tcBorders>
            <w:shd w:val="clear" w:color="auto" w:fill="auto"/>
            <w:vAlign w:val="center"/>
          </w:tcPr>
          <w:p w14:paraId="7B85F812"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6431334C" w14:textId="77777777" w:rsidTr="00E00E0C">
        <w:trPr>
          <w:trHeight w:val="261"/>
        </w:trPr>
        <w:tc>
          <w:tcPr>
            <w:tcW w:w="832" w:type="pct"/>
            <w:vMerge/>
            <w:shd w:val="clear" w:color="auto" w:fill="auto"/>
          </w:tcPr>
          <w:p w14:paraId="5E269D3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0A6A927D" w14:textId="1D7696EA"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Обязательственное право. Исполнение обязательств. Способы обеспечения исполнения обязательств. Сделки. Действительная и недействительная сделка. Соотношение оспоримых и ничтожных сделок. Гражданско-правовой договор. Свобода договора. Существенные и несущественные условия заключения договора. Классификации гражданско-правовых договоров. Порядок заключения договора: оферта и акцепт.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58285C6" w14:textId="12DFF86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tcBorders>
              <w:left w:val="single" w:sz="4" w:space="0" w:color="auto"/>
              <w:right w:val="single" w:sz="4" w:space="0" w:color="auto"/>
            </w:tcBorders>
            <w:shd w:val="clear" w:color="auto" w:fill="auto"/>
            <w:vAlign w:val="center"/>
          </w:tcPr>
          <w:p w14:paraId="6B52D7E4"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5FAA890C" w14:textId="77777777" w:rsidTr="00E00AB2">
        <w:trPr>
          <w:trHeight w:val="261"/>
        </w:trPr>
        <w:tc>
          <w:tcPr>
            <w:tcW w:w="832" w:type="pct"/>
            <w:vMerge/>
            <w:shd w:val="clear" w:color="auto" w:fill="auto"/>
          </w:tcPr>
          <w:p w14:paraId="373C585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tcBorders>
              <w:top w:val="single" w:sz="4" w:space="0" w:color="auto"/>
              <w:bottom w:val="single" w:sz="4" w:space="0" w:color="auto"/>
              <w:right w:val="single" w:sz="4" w:space="0" w:color="auto"/>
            </w:tcBorders>
            <w:shd w:val="clear" w:color="auto" w:fill="auto"/>
          </w:tcPr>
          <w:p w14:paraId="7084C74B" w14:textId="1C34F571"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tcBorders>
              <w:left w:val="single" w:sz="4" w:space="0" w:color="auto"/>
              <w:right w:val="single" w:sz="4" w:space="0" w:color="auto"/>
            </w:tcBorders>
            <w:shd w:val="clear" w:color="auto" w:fill="auto"/>
            <w:vAlign w:val="center"/>
          </w:tcPr>
          <w:p w14:paraId="30DE6A8E"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2F38B84B" w14:textId="77777777" w:rsidTr="00E00E0C">
        <w:trPr>
          <w:trHeight w:val="134"/>
        </w:trPr>
        <w:tc>
          <w:tcPr>
            <w:tcW w:w="832" w:type="pct"/>
            <w:vMerge/>
            <w:shd w:val="clear" w:color="auto" w:fill="auto"/>
          </w:tcPr>
          <w:p w14:paraId="430380B8"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Borders>
              <w:top w:val="single" w:sz="4" w:space="0" w:color="auto"/>
              <w:bottom w:val="single" w:sz="4" w:space="0" w:color="auto"/>
              <w:right w:val="single" w:sz="4" w:space="0" w:color="auto"/>
            </w:tcBorders>
            <w:shd w:val="clear" w:color="auto" w:fill="auto"/>
          </w:tcPr>
          <w:p w14:paraId="786DEEA1" w14:textId="69884A80" w:rsidR="00E00AB2" w:rsidRPr="0060079D" w:rsidRDefault="00E00AB2" w:rsidP="00E00AB2">
            <w:pPr>
              <w:spacing w:after="0" w:line="276" w:lineRule="auto"/>
              <w:ind w:right="138"/>
              <w:contextualSpacing/>
              <w:jc w:val="both"/>
              <w:rPr>
                <w:rFonts w:ascii="Times New Roman" w:eastAsia="Arial" w:hAnsi="Times New Roman" w:cs="Times New Roman"/>
                <w:b/>
                <w:bCs/>
                <w:sz w:val="24"/>
                <w:szCs w:val="24"/>
              </w:rPr>
            </w:pPr>
            <w:r w:rsidRPr="0060079D">
              <w:rPr>
                <w:rFonts w:ascii="Times New Roman" w:eastAsia="Arial" w:hAnsi="Times New Roman" w:cs="Times New Roman"/>
                <w:sz w:val="24"/>
                <w:szCs w:val="24"/>
              </w:rPr>
              <w:t xml:space="preserve">Наследование и его основания. Права на результаты интеллектуальной деятельности. Защита гражданских прав. Защита прав потребителей. Гражданско-правовая </w:t>
            </w:r>
            <w:r w:rsidRPr="0060079D">
              <w:rPr>
                <w:rFonts w:ascii="Times New Roman" w:eastAsia="Arial" w:hAnsi="Times New Roman" w:cs="Times New Roman"/>
                <w:sz w:val="24"/>
                <w:szCs w:val="24"/>
              </w:rPr>
              <w:lastRenderedPageBreak/>
              <w:t>ответственность</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2C6883E3" w14:textId="3549B63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lastRenderedPageBreak/>
              <w:t>1</w:t>
            </w:r>
          </w:p>
        </w:tc>
        <w:tc>
          <w:tcPr>
            <w:tcW w:w="562" w:type="pct"/>
            <w:vMerge/>
            <w:tcBorders>
              <w:left w:val="single" w:sz="4" w:space="0" w:color="auto"/>
              <w:bottom w:val="single" w:sz="4" w:space="0" w:color="auto"/>
              <w:right w:val="single" w:sz="4" w:space="0" w:color="auto"/>
            </w:tcBorders>
            <w:shd w:val="clear" w:color="auto" w:fill="auto"/>
            <w:vAlign w:val="center"/>
          </w:tcPr>
          <w:p w14:paraId="4098566F" w14:textId="77777777" w:rsidR="00E00AB2" w:rsidRPr="0060079D" w:rsidRDefault="00E00AB2" w:rsidP="00E00AB2">
            <w:pPr>
              <w:autoSpaceDE w:val="0"/>
              <w:autoSpaceDN w:val="0"/>
              <w:adjustRightInd w:val="0"/>
              <w:spacing w:after="0" w:line="276" w:lineRule="auto"/>
              <w:jc w:val="center"/>
              <w:rPr>
                <w:rFonts w:ascii="Times New Roman" w:eastAsia="Arial" w:hAnsi="Times New Roman" w:cs="Times New Roman"/>
                <w:bCs/>
                <w:sz w:val="24"/>
                <w:szCs w:val="24"/>
              </w:rPr>
            </w:pPr>
          </w:p>
        </w:tc>
      </w:tr>
      <w:tr w:rsidR="00E00AB2" w:rsidRPr="0060079D" w14:paraId="0BF8C8F4" w14:textId="77777777" w:rsidTr="002A5E4F">
        <w:trPr>
          <w:trHeight w:val="70"/>
        </w:trPr>
        <w:tc>
          <w:tcPr>
            <w:tcW w:w="832" w:type="pct"/>
            <w:vMerge/>
            <w:shd w:val="clear" w:color="auto" w:fill="auto"/>
          </w:tcPr>
          <w:p w14:paraId="5328154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tcBorders>
              <w:top w:val="single" w:sz="4" w:space="0" w:color="auto"/>
            </w:tcBorders>
            <w:shd w:val="clear" w:color="auto" w:fill="auto"/>
          </w:tcPr>
          <w:p w14:paraId="43C587D5"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7AEE7F12" w14:textId="77777777" w:rsidTr="002A5E4F">
        <w:trPr>
          <w:trHeight w:val="70"/>
        </w:trPr>
        <w:tc>
          <w:tcPr>
            <w:tcW w:w="832" w:type="pct"/>
            <w:vMerge/>
            <w:shd w:val="clear" w:color="auto" w:fill="auto"/>
          </w:tcPr>
          <w:p w14:paraId="6241F28F"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17034173"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Правовые источники гражданского права в профессиональной сфере. Юридическая практика в сфере гражданского правового регулирования профессиональной деятельности</w:t>
            </w:r>
          </w:p>
        </w:tc>
        <w:tc>
          <w:tcPr>
            <w:tcW w:w="599" w:type="pct"/>
            <w:shd w:val="clear" w:color="auto" w:fill="auto"/>
            <w:vAlign w:val="center"/>
          </w:tcPr>
          <w:p w14:paraId="72F2A906"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624B399F"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72FCFEA1" w14:textId="77777777" w:rsidTr="0060079D">
        <w:trPr>
          <w:trHeight w:val="703"/>
        </w:trPr>
        <w:tc>
          <w:tcPr>
            <w:tcW w:w="832" w:type="pct"/>
            <w:vMerge w:val="restart"/>
          </w:tcPr>
          <w:p w14:paraId="2A8DCE7A"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4.2 Семейное право</w:t>
            </w:r>
          </w:p>
        </w:tc>
        <w:tc>
          <w:tcPr>
            <w:tcW w:w="3007" w:type="pct"/>
          </w:tcPr>
          <w:p w14:paraId="1D36D864" w14:textId="3FCC8E7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семейного права, его принципы, функции и источники. Семья и брак. Правовое регулирование отношений супругов. Условия вступления в брак. Регистрация брака. Расторжение брака. Брачный договор. </w:t>
            </w:r>
          </w:p>
        </w:tc>
        <w:tc>
          <w:tcPr>
            <w:tcW w:w="599" w:type="pct"/>
            <w:vAlign w:val="center"/>
          </w:tcPr>
          <w:p w14:paraId="5C184566" w14:textId="4ACDE7CC"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2A2B486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5986466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2D20B52C"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0F48B2B8" w14:textId="75341361"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ЛР12</w:t>
            </w:r>
          </w:p>
        </w:tc>
      </w:tr>
      <w:tr w:rsidR="00E00AB2" w:rsidRPr="0060079D" w14:paraId="26302A91" w14:textId="77777777" w:rsidTr="0060079D">
        <w:trPr>
          <w:trHeight w:val="703"/>
        </w:trPr>
        <w:tc>
          <w:tcPr>
            <w:tcW w:w="832" w:type="pct"/>
            <w:vMerge/>
          </w:tcPr>
          <w:p w14:paraId="6EB2EE1C"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tcPr>
          <w:p w14:paraId="616593B2" w14:textId="2582AF2B"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Права и обязанности членов семьи (супругов, родителей и детей). Ответственность родителей. Лишение родительских прав. Защита прав и интересов детей, оставшихся без попечения родителей. Усыновление. Опека и попечительство. Приёмная семья</w:t>
            </w:r>
          </w:p>
        </w:tc>
        <w:tc>
          <w:tcPr>
            <w:tcW w:w="599" w:type="pct"/>
            <w:vAlign w:val="center"/>
          </w:tcPr>
          <w:p w14:paraId="10DFEBDC" w14:textId="58426290"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7968026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719250B8" w14:textId="77777777" w:rsidTr="0060079D">
        <w:trPr>
          <w:trHeight w:val="278"/>
        </w:trPr>
        <w:tc>
          <w:tcPr>
            <w:tcW w:w="832" w:type="pct"/>
            <w:vMerge w:val="restart"/>
          </w:tcPr>
          <w:p w14:paraId="6EC152C2" w14:textId="77777777" w:rsidR="00E00AB2" w:rsidRPr="0060079D" w:rsidRDefault="00E00AB2" w:rsidP="00E00AB2">
            <w:pPr>
              <w:spacing w:after="0" w:line="276" w:lineRule="auto"/>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4.3 Образовательное право</w:t>
            </w:r>
          </w:p>
        </w:tc>
        <w:tc>
          <w:tcPr>
            <w:tcW w:w="3007" w:type="pct"/>
          </w:tcPr>
          <w:p w14:paraId="0990C874" w14:textId="01B91E6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образовательного права, его принципы, функции и источники. Образовательные правоотношения. Права и обязанности участников образовательного процесса. </w:t>
            </w:r>
          </w:p>
        </w:tc>
        <w:tc>
          <w:tcPr>
            <w:tcW w:w="599" w:type="pct"/>
            <w:vAlign w:val="center"/>
          </w:tcPr>
          <w:p w14:paraId="1266B3E1" w14:textId="5063F0A9"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vAlign w:val="center"/>
          </w:tcPr>
          <w:p w14:paraId="090F78E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319D4E2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03</w:t>
            </w:r>
          </w:p>
          <w:p w14:paraId="7A5E7118"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15FC0FB3" w14:textId="1D4D8D42" w:rsidR="00905383"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ЛР2</w:t>
            </w:r>
          </w:p>
          <w:p w14:paraId="7ACBA553" w14:textId="16FD8D3B"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ЛР8</w:t>
            </w:r>
          </w:p>
        </w:tc>
      </w:tr>
      <w:tr w:rsidR="00E00AB2" w:rsidRPr="0060079D" w14:paraId="63DC2A83" w14:textId="77777777" w:rsidTr="0060079D">
        <w:trPr>
          <w:trHeight w:val="278"/>
        </w:trPr>
        <w:tc>
          <w:tcPr>
            <w:tcW w:w="832" w:type="pct"/>
            <w:vMerge/>
          </w:tcPr>
          <w:p w14:paraId="14372DF2" w14:textId="77777777" w:rsidR="00E00AB2" w:rsidRPr="0060079D" w:rsidRDefault="00E00AB2" w:rsidP="00E00AB2">
            <w:pPr>
              <w:spacing w:after="0" w:line="276" w:lineRule="auto"/>
              <w:rPr>
                <w:rFonts w:ascii="Times New Roman" w:eastAsia="Arial" w:hAnsi="Times New Roman" w:cs="Times New Roman"/>
                <w:b/>
                <w:sz w:val="24"/>
                <w:szCs w:val="24"/>
              </w:rPr>
            </w:pPr>
          </w:p>
        </w:tc>
        <w:tc>
          <w:tcPr>
            <w:tcW w:w="3007" w:type="pct"/>
          </w:tcPr>
          <w:p w14:paraId="23EA60F3" w14:textId="35D06B0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Образовательные стандарты. Приём на обучение по образовательным программам среднего профессионального и высшего образования</w:t>
            </w:r>
          </w:p>
        </w:tc>
        <w:tc>
          <w:tcPr>
            <w:tcW w:w="599" w:type="pct"/>
            <w:vAlign w:val="center"/>
          </w:tcPr>
          <w:p w14:paraId="7196216B" w14:textId="25146B5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ign w:val="center"/>
          </w:tcPr>
          <w:p w14:paraId="278CE93A"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7E34F71F" w14:textId="77777777" w:rsidTr="002340DE">
        <w:trPr>
          <w:trHeight w:val="70"/>
        </w:trPr>
        <w:tc>
          <w:tcPr>
            <w:tcW w:w="832" w:type="pct"/>
            <w:vMerge w:val="restart"/>
            <w:shd w:val="clear" w:color="auto" w:fill="auto"/>
          </w:tcPr>
          <w:p w14:paraId="152F8E85" w14:textId="77777777" w:rsidR="00E00AB2" w:rsidRPr="0060079D" w:rsidRDefault="00E00AB2" w:rsidP="00E00AB2">
            <w:pPr>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Тема 4.4 Трудовое право</w:t>
            </w:r>
          </w:p>
        </w:tc>
        <w:tc>
          <w:tcPr>
            <w:tcW w:w="4168" w:type="pct"/>
            <w:gridSpan w:val="3"/>
            <w:shd w:val="clear" w:color="auto" w:fill="auto"/>
          </w:tcPr>
          <w:p w14:paraId="5C7B388A"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45365FFA" w14:textId="77777777" w:rsidTr="00494FF1">
        <w:trPr>
          <w:trHeight w:val="681"/>
        </w:trPr>
        <w:tc>
          <w:tcPr>
            <w:tcW w:w="832" w:type="pct"/>
            <w:vMerge/>
            <w:shd w:val="clear" w:color="auto" w:fill="auto"/>
          </w:tcPr>
          <w:p w14:paraId="50F95D2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09780CAC" w14:textId="4C50A7E4"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трудового права, его принципы, функции и источники. Участники трудовых правоотношений: работник и работодатель. Социальное партнёрство в сфере труда. </w:t>
            </w:r>
          </w:p>
        </w:tc>
        <w:tc>
          <w:tcPr>
            <w:tcW w:w="599" w:type="pct"/>
            <w:shd w:val="clear" w:color="auto" w:fill="auto"/>
            <w:vAlign w:val="center"/>
          </w:tcPr>
          <w:p w14:paraId="5D8AD1FD" w14:textId="460C086F"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31A6B6E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01</w:t>
            </w:r>
          </w:p>
          <w:p w14:paraId="63C33CD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03</w:t>
            </w:r>
          </w:p>
          <w:p w14:paraId="02CA71A7" w14:textId="77777777" w:rsidR="00E00AB2"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04</w:t>
            </w:r>
          </w:p>
          <w:p w14:paraId="5400FEA8" w14:textId="77777777" w:rsidR="00905383" w:rsidRPr="0060079D" w:rsidRDefault="00905383"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B9F5BFF" w14:textId="77777777" w:rsidTr="00E00AB2">
        <w:trPr>
          <w:trHeight w:val="193"/>
        </w:trPr>
        <w:tc>
          <w:tcPr>
            <w:tcW w:w="832" w:type="pct"/>
            <w:vMerge/>
            <w:shd w:val="clear" w:color="auto" w:fill="auto"/>
          </w:tcPr>
          <w:p w14:paraId="1750845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1BE25040" w14:textId="103D888F"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542D5EE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428EA932" w14:textId="77777777" w:rsidTr="00494FF1">
        <w:trPr>
          <w:trHeight w:val="286"/>
        </w:trPr>
        <w:tc>
          <w:tcPr>
            <w:tcW w:w="832" w:type="pct"/>
            <w:vMerge/>
            <w:shd w:val="clear" w:color="auto" w:fill="auto"/>
          </w:tcPr>
          <w:p w14:paraId="6F52CD4D"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569AE654" w14:textId="41CE0D5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Порядок приёма на работу. Трудовой договор. Заработная плата. Рабочее время. Время отдыха. </w:t>
            </w:r>
          </w:p>
        </w:tc>
        <w:tc>
          <w:tcPr>
            <w:tcW w:w="599" w:type="pct"/>
            <w:shd w:val="clear" w:color="auto" w:fill="auto"/>
            <w:vAlign w:val="center"/>
          </w:tcPr>
          <w:p w14:paraId="0F82F8F7" w14:textId="56AC658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2E95C40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23173465" w14:textId="77777777" w:rsidTr="00E00AB2">
        <w:trPr>
          <w:trHeight w:val="286"/>
        </w:trPr>
        <w:tc>
          <w:tcPr>
            <w:tcW w:w="832" w:type="pct"/>
            <w:vMerge/>
            <w:shd w:val="clear" w:color="auto" w:fill="auto"/>
          </w:tcPr>
          <w:p w14:paraId="08705D4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50804AFC" w14:textId="23AC7EA3"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64C98C4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126C5400" w14:textId="77777777" w:rsidTr="00494FF1">
        <w:trPr>
          <w:trHeight w:val="391"/>
        </w:trPr>
        <w:tc>
          <w:tcPr>
            <w:tcW w:w="832" w:type="pct"/>
            <w:vMerge/>
            <w:shd w:val="clear" w:color="auto" w:fill="auto"/>
          </w:tcPr>
          <w:p w14:paraId="3A96961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3E093C89" w14:textId="18E2A1FE"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Дисциплина труда. Дисциплинарная ответственность. Охрана труда. Виды трудовых споров и способы их разрешения.</w:t>
            </w:r>
          </w:p>
        </w:tc>
        <w:tc>
          <w:tcPr>
            <w:tcW w:w="599" w:type="pct"/>
            <w:shd w:val="clear" w:color="auto" w:fill="auto"/>
            <w:vAlign w:val="center"/>
          </w:tcPr>
          <w:p w14:paraId="03642C7D" w14:textId="2EBF2E9A"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350B6D4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232B6F9" w14:textId="77777777" w:rsidTr="00E00AB2">
        <w:trPr>
          <w:trHeight w:val="391"/>
        </w:trPr>
        <w:tc>
          <w:tcPr>
            <w:tcW w:w="832" w:type="pct"/>
            <w:vMerge/>
            <w:shd w:val="clear" w:color="auto" w:fill="auto"/>
          </w:tcPr>
          <w:p w14:paraId="7F61037A"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606" w:type="pct"/>
            <w:gridSpan w:val="2"/>
            <w:shd w:val="clear" w:color="auto" w:fill="auto"/>
          </w:tcPr>
          <w:p w14:paraId="7914E5FD" w14:textId="2B82FEE5" w:rsidR="00E00AB2" w:rsidRDefault="00E00AB2" w:rsidP="00E00AB2">
            <w:pPr>
              <w:suppressAutoHyphens/>
              <w:spacing w:after="0" w:line="276" w:lineRule="auto"/>
              <w:rPr>
                <w:rFonts w:ascii="Times New Roman" w:eastAsia="Arial"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c>
          <w:tcPr>
            <w:tcW w:w="562" w:type="pct"/>
            <w:vMerge/>
            <w:shd w:val="clear" w:color="auto" w:fill="auto"/>
            <w:vAlign w:val="center"/>
          </w:tcPr>
          <w:p w14:paraId="31C809F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5E9DD72E" w14:textId="77777777" w:rsidTr="00494FF1">
        <w:trPr>
          <w:trHeight w:val="273"/>
        </w:trPr>
        <w:tc>
          <w:tcPr>
            <w:tcW w:w="832" w:type="pct"/>
            <w:vMerge/>
            <w:shd w:val="clear" w:color="auto" w:fill="auto"/>
          </w:tcPr>
          <w:p w14:paraId="175723ED"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0509E6B6" w14:textId="082C3559"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Статус безработного и социальная защита в сфере труда. Правовое регулирование труда несовершеннолетних в Российской Федерации</w:t>
            </w:r>
          </w:p>
        </w:tc>
        <w:tc>
          <w:tcPr>
            <w:tcW w:w="599" w:type="pct"/>
            <w:shd w:val="clear" w:color="auto" w:fill="auto"/>
            <w:vAlign w:val="center"/>
          </w:tcPr>
          <w:p w14:paraId="67E47CA7" w14:textId="776BA5E1"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438EF6C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351BD7A9" w14:textId="77777777" w:rsidTr="002340DE">
        <w:trPr>
          <w:trHeight w:val="70"/>
        </w:trPr>
        <w:tc>
          <w:tcPr>
            <w:tcW w:w="832" w:type="pct"/>
            <w:vMerge/>
            <w:shd w:val="clear" w:color="auto" w:fill="auto"/>
          </w:tcPr>
          <w:p w14:paraId="520CD7B4"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4168" w:type="pct"/>
            <w:gridSpan w:val="3"/>
            <w:shd w:val="clear" w:color="auto" w:fill="auto"/>
          </w:tcPr>
          <w:p w14:paraId="51BC0515"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51D2B1E" w14:textId="77777777" w:rsidTr="0060079D">
        <w:trPr>
          <w:trHeight w:val="70"/>
        </w:trPr>
        <w:tc>
          <w:tcPr>
            <w:tcW w:w="832" w:type="pct"/>
            <w:vMerge/>
            <w:shd w:val="clear" w:color="auto" w:fill="auto"/>
          </w:tcPr>
          <w:p w14:paraId="082D50DB" w14:textId="77777777" w:rsidR="00E00AB2" w:rsidRPr="0060079D" w:rsidRDefault="00E00AB2" w:rsidP="00E00AB2">
            <w:pPr>
              <w:spacing w:after="0" w:line="276" w:lineRule="auto"/>
              <w:jc w:val="both"/>
              <w:rPr>
                <w:rFonts w:ascii="Times New Roman" w:eastAsia="Arial" w:hAnsi="Times New Roman" w:cs="Times New Roman"/>
                <w:b/>
                <w:sz w:val="24"/>
                <w:szCs w:val="24"/>
              </w:rPr>
            </w:pPr>
          </w:p>
        </w:tc>
        <w:tc>
          <w:tcPr>
            <w:tcW w:w="3007" w:type="pct"/>
            <w:shd w:val="clear" w:color="auto" w:fill="auto"/>
          </w:tcPr>
          <w:p w14:paraId="4D838899"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Правовые источники трудового права в профессиональной сфере. Юридическая практика в сфере частноправового регулирования профессиональной деятельности. </w:t>
            </w:r>
            <w:r w:rsidRPr="0060079D">
              <w:rPr>
                <w:rFonts w:ascii="Times New Roman" w:eastAsia="Arial" w:hAnsi="Times New Roman" w:cs="Times New Roman"/>
                <w:sz w:val="24"/>
                <w:szCs w:val="24"/>
              </w:rPr>
              <w:lastRenderedPageBreak/>
              <w:t>Направления совершенствования частного правового регулирования профессиональной деятельности</w:t>
            </w:r>
          </w:p>
        </w:tc>
        <w:tc>
          <w:tcPr>
            <w:tcW w:w="599" w:type="pct"/>
            <w:shd w:val="clear" w:color="auto" w:fill="auto"/>
            <w:vAlign w:val="center"/>
          </w:tcPr>
          <w:p w14:paraId="4A1C216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lastRenderedPageBreak/>
              <w:t>(1)</w:t>
            </w:r>
          </w:p>
        </w:tc>
        <w:tc>
          <w:tcPr>
            <w:tcW w:w="562" w:type="pct"/>
            <w:shd w:val="clear" w:color="auto" w:fill="auto"/>
            <w:vAlign w:val="center"/>
          </w:tcPr>
          <w:p w14:paraId="343A8C1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1A0F0CE9" w14:textId="77777777" w:rsidTr="0060079D">
        <w:trPr>
          <w:trHeight w:val="20"/>
        </w:trPr>
        <w:tc>
          <w:tcPr>
            <w:tcW w:w="3839" w:type="pct"/>
            <w:gridSpan w:val="2"/>
          </w:tcPr>
          <w:p w14:paraId="0B0BF2CC"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5. О</w:t>
            </w:r>
            <w:r w:rsidRPr="0060079D">
              <w:rPr>
                <w:rFonts w:ascii="Times New Roman" w:eastAsia="Arial" w:hAnsi="Times New Roman" w:cs="Times New Roman"/>
                <w:b/>
                <w:bCs/>
                <w:color w:val="000000"/>
                <w:sz w:val="24"/>
                <w:szCs w:val="24"/>
              </w:rPr>
              <w:t>трасли публичного права</w:t>
            </w:r>
          </w:p>
        </w:tc>
        <w:tc>
          <w:tcPr>
            <w:tcW w:w="599" w:type="pct"/>
            <w:vAlign w:val="center"/>
          </w:tcPr>
          <w:p w14:paraId="646E27DE" w14:textId="09461002" w:rsidR="00E00AB2" w:rsidRPr="0060079D" w:rsidRDefault="00E00AB2" w:rsidP="00E00AB2">
            <w:pPr>
              <w:suppressAutoHyphens/>
              <w:spacing w:after="0" w:line="276" w:lineRule="auto"/>
              <w:jc w:val="center"/>
              <w:rPr>
                <w:rFonts w:ascii="Times New Roman" w:eastAsia="Arial" w:hAnsi="Times New Roman" w:cs="Times New Roman"/>
                <w:b/>
                <w:bCs/>
                <w:sz w:val="24"/>
                <w:szCs w:val="24"/>
                <w:lang w:val="en-US"/>
              </w:rPr>
            </w:pPr>
            <w:r>
              <w:rPr>
                <w:rFonts w:ascii="Times New Roman" w:eastAsia="Arial" w:hAnsi="Times New Roman" w:cs="Times New Roman"/>
                <w:b/>
                <w:bCs/>
                <w:sz w:val="24"/>
                <w:szCs w:val="24"/>
              </w:rPr>
              <w:t>8</w:t>
            </w:r>
          </w:p>
        </w:tc>
        <w:tc>
          <w:tcPr>
            <w:tcW w:w="562" w:type="pct"/>
            <w:vAlign w:val="center"/>
          </w:tcPr>
          <w:p w14:paraId="70FC4C7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6BAC134A" w14:textId="77777777" w:rsidTr="002340DE">
        <w:trPr>
          <w:trHeight w:val="70"/>
        </w:trPr>
        <w:tc>
          <w:tcPr>
            <w:tcW w:w="832" w:type="pct"/>
            <w:vMerge w:val="restart"/>
            <w:shd w:val="clear" w:color="auto" w:fill="auto"/>
          </w:tcPr>
          <w:p w14:paraId="4E6F14CB"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hAnsi="Times New Roman" w:cs="Times New Roman"/>
                <w:b/>
                <w:sz w:val="24"/>
                <w:szCs w:val="24"/>
              </w:rPr>
              <w:t>Тема 5.1 Административное право</w:t>
            </w:r>
          </w:p>
        </w:tc>
        <w:tc>
          <w:tcPr>
            <w:tcW w:w="4168" w:type="pct"/>
            <w:gridSpan w:val="3"/>
            <w:shd w:val="clear" w:color="auto" w:fill="auto"/>
          </w:tcPr>
          <w:p w14:paraId="167D9AE5"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A0E3721" w14:textId="77777777" w:rsidTr="0060079D">
        <w:trPr>
          <w:trHeight w:val="561"/>
        </w:trPr>
        <w:tc>
          <w:tcPr>
            <w:tcW w:w="832" w:type="pct"/>
            <w:vMerge/>
            <w:shd w:val="clear" w:color="auto" w:fill="auto"/>
          </w:tcPr>
          <w:p w14:paraId="436CDE64"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429C7A5E" w14:textId="7381D614"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административного права, его принципы, функции и источники. Субъекты административного права. Государственная служба и правовой статус государственного служащего. Противодействие коррупции в системе государственной службы. </w:t>
            </w:r>
          </w:p>
        </w:tc>
        <w:tc>
          <w:tcPr>
            <w:tcW w:w="599" w:type="pct"/>
            <w:shd w:val="clear" w:color="auto" w:fill="auto"/>
            <w:vAlign w:val="center"/>
          </w:tcPr>
          <w:p w14:paraId="080F5267" w14:textId="7201553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ED8DC4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086BB9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7BD6C9F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04</w:t>
            </w:r>
          </w:p>
        </w:tc>
      </w:tr>
      <w:tr w:rsidR="00E00AB2" w:rsidRPr="0060079D" w14:paraId="5DCAD4B1" w14:textId="77777777" w:rsidTr="00494FF1">
        <w:trPr>
          <w:trHeight w:val="295"/>
        </w:trPr>
        <w:tc>
          <w:tcPr>
            <w:tcW w:w="832" w:type="pct"/>
            <w:vMerge/>
            <w:shd w:val="clear" w:color="auto" w:fill="auto"/>
          </w:tcPr>
          <w:p w14:paraId="3099EDB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4168" w:type="pct"/>
            <w:gridSpan w:val="3"/>
            <w:shd w:val="clear" w:color="auto" w:fill="auto"/>
          </w:tcPr>
          <w:p w14:paraId="7BDCB9A4" w14:textId="3124C69E"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2B6E1F64" w14:textId="77777777" w:rsidTr="0060079D">
        <w:trPr>
          <w:trHeight w:val="561"/>
        </w:trPr>
        <w:tc>
          <w:tcPr>
            <w:tcW w:w="832" w:type="pct"/>
            <w:vMerge/>
            <w:shd w:val="clear" w:color="auto" w:fill="auto"/>
          </w:tcPr>
          <w:p w14:paraId="0ABD13C3"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12ABE933" w14:textId="56FEC363"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Административное правонарушение, его виды.  Административная ответственность. Виды наказаний в административном праве. Особенности назначения административного наказания. Административная ответственность несовершеннолетних</w:t>
            </w:r>
          </w:p>
        </w:tc>
        <w:tc>
          <w:tcPr>
            <w:tcW w:w="599" w:type="pct"/>
            <w:shd w:val="clear" w:color="auto" w:fill="auto"/>
            <w:vAlign w:val="center"/>
          </w:tcPr>
          <w:p w14:paraId="681DF655" w14:textId="54B7150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EAF970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0140977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43DEF69F"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60800C8B" w14:textId="6BA2F909" w:rsidR="00905383" w:rsidRPr="0060079D" w:rsidRDefault="00905383"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ЛР2</w:t>
            </w:r>
          </w:p>
        </w:tc>
      </w:tr>
      <w:tr w:rsidR="00E00AB2" w:rsidRPr="0060079D" w14:paraId="640C3248" w14:textId="77777777" w:rsidTr="002340DE">
        <w:trPr>
          <w:trHeight w:val="138"/>
        </w:trPr>
        <w:tc>
          <w:tcPr>
            <w:tcW w:w="832" w:type="pct"/>
            <w:vMerge/>
            <w:shd w:val="clear" w:color="auto" w:fill="auto"/>
          </w:tcPr>
          <w:p w14:paraId="0E65F4B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7868B59D"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4874BCA1" w14:textId="77777777" w:rsidTr="0060079D">
        <w:trPr>
          <w:trHeight w:val="132"/>
        </w:trPr>
        <w:tc>
          <w:tcPr>
            <w:tcW w:w="832" w:type="pct"/>
            <w:vMerge/>
            <w:shd w:val="clear" w:color="auto" w:fill="auto"/>
          </w:tcPr>
          <w:p w14:paraId="42F1E3E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54BFDB8B"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Административная ответственность в профессиональной сфере</w:t>
            </w:r>
          </w:p>
        </w:tc>
        <w:tc>
          <w:tcPr>
            <w:tcW w:w="599" w:type="pct"/>
            <w:shd w:val="clear" w:color="auto" w:fill="auto"/>
            <w:vAlign w:val="center"/>
          </w:tcPr>
          <w:p w14:paraId="5F56552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0E0DF4C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43DF56EC" w14:textId="77777777" w:rsidTr="00494FF1">
        <w:trPr>
          <w:trHeight w:val="469"/>
        </w:trPr>
        <w:tc>
          <w:tcPr>
            <w:tcW w:w="832" w:type="pct"/>
            <w:vMerge w:val="restart"/>
            <w:shd w:val="clear" w:color="auto" w:fill="auto"/>
          </w:tcPr>
          <w:p w14:paraId="41753EC3"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Тема 5.2 Экологическое право</w:t>
            </w:r>
          </w:p>
        </w:tc>
        <w:tc>
          <w:tcPr>
            <w:tcW w:w="3007" w:type="pct"/>
            <w:shd w:val="clear" w:color="auto" w:fill="auto"/>
          </w:tcPr>
          <w:p w14:paraId="49F58340" w14:textId="558BC98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экологического права, его принципы, функции и источники. Управление использованием и охраной природных ресурсов. Экологический контроль. </w:t>
            </w:r>
          </w:p>
        </w:tc>
        <w:tc>
          <w:tcPr>
            <w:tcW w:w="599" w:type="pct"/>
            <w:shd w:val="clear" w:color="auto" w:fill="auto"/>
            <w:vAlign w:val="center"/>
          </w:tcPr>
          <w:p w14:paraId="6AB901DE" w14:textId="18095D6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val="restart"/>
            <w:shd w:val="clear" w:color="auto" w:fill="auto"/>
            <w:vAlign w:val="center"/>
          </w:tcPr>
          <w:p w14:paraId="568996C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7698D0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2B7E3354" w14:textId="77777777" w:rsidR="00E00AB2"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07</w:t>
            </w:r>
          </w:p>
          <w:p w14:paraId="27535B39" w14:textId="10DC5D0B" w:rsidR="00905383" w:rsidRPr="0060079D" w:rsidRDefault="00905383" w:rsidP="00E00AB2">
            <w:pPr>
              <w:autoSpaceDE w:val="0"/>
              <w:autoSpaceDN w:val="0"/>
              <w:adjustRightInd w:val="0"/>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ЛР10</w:t>
            </w:r>
          </w:p>
        </w:tc>
      </w:tr>
      <w:tr w:rsidR="00E00AB2" w:rsidRPr="0060079D" w14:paraId="612AEAA6" w14:textId="77777777" w:rsidTr="00494FF1">
        <w:trPr>
          <w:trHeight w:val="520"/>
        </w:trPr>
        <w:tc>
          <w:tcPr>
            <w:tcW w:w="832" w:type="pct"/>
            <w:vMerge/>
            <w:shd w:val="clear" w:color="auto" w:fill="auto"/>
          </w:tcPr>
          <w:p w14:paraId="50806ADE" w14:textId="77777777" w:rsidR="00E00AB2" w:rsidRPr="0060079D" w:rsidRDefault="00E00AB2" w:rsidP="00E00AB2">
            <w:pPr>
              <w:spacing w:after="0" w:line="276" w:lineRule="auto"/>
              <w:rPr>
                <w:rFonts w:ascii="Times New Roman" w:hAnsi="Times New Roman" w:cs="Times New Roman"/>
                <w:b/>
                <w:sz w:val="24"/>
                <w:szCs w:val="24"/>
              </w:rPr>
            </w:pPr>
          </w:p>
        </w:tc>
        <w:tc>
          <w:tcPr>
            <w:tcW w:w="3007" w:type="pct"/>
            <w:shd w:val="clear" w:color="auto" w:fill="auto"/>
          </w:tcPr>
          <w:p w14:paraId="6990B9D0" w14:textId="6EBF83FA"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Экологическая экспертиза. Экологические правонарушения. Способы защиты экологических прав</w:t>
            </w:r>
          </w:p>
        </w:tc>
        <w:tc>
          <w:tcPr>
            <w:tcW w:w="599" w:type="pct"/>
            <w:shd w:val="clear" w:color="auto" w:fill="auto"/>
            <w:vAlign w:val="center"/>
          </w:tcPr>
          <w:p w14:paraId="7035415E" w14:textId="3A50EE5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vMerge/>
            <w:shd w:val="clear" w:color="auto" w:fill="auto"/>
            <w:vAlign w:val="center"/>
          </w:tcPr>
          <w:p w14:paraId="4619A71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1C542FE1" w14:textId="77777777" w:rsidTr="002340DE">
        <w:trPr>
          <w:trHeight w:val="70"/>
        </w:trPr>
        <w:tc>
          <w:tcPr>
            <w:tcW w:w="832" w:type="pct"/>
            <w:vMerge w:val="restart"/>
            <w:shd w:val="clear" w:color="auto" w:fill="auto"/>
          </w:tcPr>
          <w:p w14:paraId="6A1684EE"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Тема 5.3 Финансовое право</w:t>
            </w:r>
          </w:p>
        </w:tc>
        <w:tc>
          <w:tcPr>
            <w:tcW w:w="4168" w:type="pct"/>
            <w:gridSpan w:val="3"/>
            <w:shd w:val="clear" w:color="auto" w:fill="auto"/>
          </w:tcPr>
          <w:p w14:paraId="7CF69F8F"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74A2435E" w14:textId="77777777" w:rsidTr="0060079D">
        <w:trPr>
          <w:trHeight w:val="967"/>
        </w:trPr>
        <w:tc>
          <w:tcPr>
            <w:tcW w:w="832" w:type="pct"/>
            <w:vMerge/>
            <w:shd w:val="clear" w:color="auto" w:fill="auto"/>
          </w:tcPr>
          <w:p w14:paraId="64BD9930"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58AAA718"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финансового права, его принципы, функции и источники. Особенности образования и расходования публичных финансов. Правовое регулирование банковской деятельности. Права и обязанности потребителей финансовых услуг</w:t>
            </w:r>
          </w:p>
        </w:tc>
        <w:tc>
          <w:tcPr>
            <w:tcW w:w="599" w:type="pct"/>
            <w:shd w:val="clear" w:color="auto" w:fill="auto"/>
            <w:vAlign w:val="center"/>
          </w:tcPr>
          <w:p w14:paraId="25D929B3" w14:textId="6771DC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172173A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795F576F"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59AA483D" w14:textId="71D463C2" w:rsidR="00905383" w:rsidRPr="00905383" w:rsidRDefault="00E00AB2" w:rsidP="00905383">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03</w:t>
            </w:r>
          </w:p>
        </w:tc>
      </w:tr>
      <w:tr w:rsidR="00E00AB2" w:rsidRPr="0060079D" w14:paraId="29E888D4" w14:textId="77777777" w:rsidTr="002340DE">
        <w:trPr>
          <w:trHeight w:val="70"/>
        </w:trPr>
        <w:tc>
          <w:tcPr>
            <w:tcW w:w="832" w:type="pct"/>
            <w:vMerge/>
            <w:shd w:val="clear" w:color="auto" w:fill="auto"/>
          </w:tcPr>
          <w:p w14:paraId="0FFF6CFB"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5504882A"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127E0B7C" w14:textId="77777777" w:rsidTr="0060079D">
        <w:trPr>
          <w:trHeight w:val="70"/>
        </w:trPr>
        <w:tc>
          <w:tcPr>
            <w:tcW w:w="832" w:type="pct"/>
            <w:vMerge/>
            <w:shd w:val="clear" w:color="auto" w:fill="auto"/>
          </w:tcPr>
          <w:p w14:paraId="58D5F12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229036BD"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eastAsia="Arial" w:hAnsi="Times New Roman" w:cs="Times New Roman"/>
                <w:sz w:val="24"/>
                <w:szCs w:val="24"/>
              </w:rPr>
              <w:t>Юридическая практика в сфере публичного правового регулирования финансирования профессиональной деятельности</w:t>
            </w:r>
          </w:p>
        </w:tc>
        <w:tc>
          <w:tcPr>
            <w:tcW w:w="599" w:type="pct"/>
            <w:shd w:val="clear" w:color="auto" w:fill="auto"/>
            <w:vAlign w:val="center"/>
          </w:tcPr>
          <w:p w14:paraId="1190A98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75C49B1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16A0D890" w14:textId="77777777" w:rsidTr="002340DE">
        <w:trPr>
          <w:trHeight w:val="70"/>
        </w:trPr>
        <w:tc>
          <w:tcPr>
            <w:tcW w:w="832" w:type="pct"/>
            <w:vMerge w:val="restart"/>
            <w:shd w:val="clear" w:color="auto" w:fill="auto"/>
          </w:tcPr>
          <w:p w14:paraId="088B56F6"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5.4 Налоговое </w:t>
            </w:r>
            <w:r w:rsidRPr="0060079D">
              <w:rPr>
                <w:rFonts w:ascii="Times New Roman" w:hAnsi="Times New Roman" w:cs="Times New Roman"/>
                <w:b/>
                <w:sz w:val="24"/>
                <w:szCs w:val="24"/>
              </w:rPr>
              <w:lastRenderedPageBreak/>
              <w:t>право</w:t>
            </w:r>
          </w:p>
        </w:tc>
        <w:tc>
          <w:tcPr>
            <w:tcW w:w="4168" w:type="pct"/>
            <w:gridSpan w:val="3"/>
            <w:shd w:val="clear" w:color="auto" w:fill="auto"/>
          </w:tcPr>
          <w:p w14:paraId="6493D6B5"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lastRenderedPageBreak/>
              <w:t>Практическое занятие</w:t>
            </w:r>
          </w:p>
        </w:tc>
      </w:tr>
      <w:tr w:rsidR="00E00AB2" w:rsidRPr="0060079D" w14:paraId="62FEC4EE" w14:textId="77777777" w:rsidTr="0060079D">
        <w:trPr>
          <w:trHeight w:val="1655"/>
        </w:trPr>
        <w:tc>
          <w:tcPr>
            <w:tcW w:w="832" w:type="pct"/>
            <w:vMerge/>
            <w:shd w:val="clear" w:color="auto" w:fill="auto"/>
          </w:tcPr>
          <w:p w14:paraId="33A0DAF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3CFDEB1C" w14:textId="77777777" w:rsidR="00E00AB2" w:rsidRPr="0060079D" w:rsidRDefault="00E00AB2" w:rsidP="00E00AB2">
            <w:pPr>
              <w:spacing w:after="0" w:line="276" w:lineRule="auto"/>
              <w:contextualSpacing/>
              <w:jc w:val="both"/>
              <w:rPr>
                <w:rFonts w:ascii="Times New Roman" w:hAnsi="Times New Roman" w:cs="Times New Roman"/>
                <w:i/>
                <w:iCs/>
                <w:sz w:val="24"/>
                <w:szCs w:val="24"/>
              </w:rPr>
            </w:pPr>
            <w:r w:rsidRPr="0060079D">
              <w:rPr>
                <w:rFonts w:ascii="Times New Roman" w:eastAsia="Arial" w:hAnsi="Times New Roman" w:cs="Times New Roman"/>
                <w:sz w:val="24"/>
                <w:szCs w:val="24"/>
              </w:rPr>
              <w:t>Понятие налогового права, его принципы, функции и источники. Система налогов и сборов в РФ, их классификация. Налоги, сборы, страховые выплаты. Субъекты налоговых правоотношений. Права и обязанности налогоплательщика. Налоговый контроль. Правонарушения в сфере налогообложения. Ответственность за уклонение от уплаты налогов</w:t>
            </w:r>
          </w:p>
        </w:tc>
        <w:tc>
          <w:tcPr>
            <w:tcW w:w="599" w:type="pct"/>
            <w:shd w:val="clear" w:color="auto" w:fill="auto"/>
            <w:vAlign w:val="center"/>
          </w:tcPr>
          <w:p w14:paraId="74316AC9" w14:textId="72426DB4"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26DA842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280C8BA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045599ED"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04</w:t>
            </w:r>
          </w:p>
        </w:tc>
      </w:tr>
      <w:tr w:rsidR="00E00AB2" w:rsidRPr="0060079D" w14:paraId="05BB1DCB" w14:textId="77777777" w:rsidTr="002340DE">
        <w:trPr>
          <w:trHeight w:val="70"/>
        </w:trPr>
        <w:tc>
          <w:tcPr>
            <w:tcW w:w="832" w:type="pct"/>
            <w:vMerge/>
            <w:shd w:val="clear" w:color="auto" w:fill="auto"/>
          </w:tcPr>
          <w:p w14:paraId="62D5C243"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D8A8272"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63FCE57E" w14:textId="77777777" w:rsidTr="0060079D">
        <w:trPr>
          <w:trHeight w:val="70"/>
        </w:trPr>
        <w:tc>
          <w:tcPr>
            <w:tcW w:w="832" w:type="pct"/>
            <w:vMerge/>
            <w:shd w:val="clear" w:color="auto" w:fill="auto"/>
          </w:tcPr>
          <w:p w14:paraId="7672A812"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27A6A4A4"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Юридическая практика в сфере регулирования налогообложения профессиональной деятельности</w:t>
            </w:r>
          </w:p>
        </w:tc>
        <w:tc>
          <w:tcPr>
            <w:tcW w:w="599" w:type="pct"/>
            <w:shd w:val="clear" w:color="auto" w:fill="auto"/>
            <w:vAlign w:val="center"/>
          </w:tcPr>
          <w:p w14:paraId="3F06E2D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06396C50"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5C30BC8C" w14:textId="77777777" w:rsidTr="002340DE">
        <w:trPr>
          <w:trHeight w:val="20"/>
        </w:trPr>
        <w:tc>
          <w:tcPr>
            <w:tcW w:w="832" w:type="pct"/>
            <w:vMerge w:val="restart"/>
            <w:shd w:val="clear" w:color="auto" w:fill="auto"/>
          </w:tcPr>
          <w:p w14:paraId="77FD07F5"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5.5  </w:t>
            </w:r>
          </w:p>
          <w:p w14:paraId="41274581"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Уголовное право</w:t>
            </w:r>
          </w:p>
        </w:tc>
        <w:tc>
          <w:tcPr>
            <w:tcW w:w="4168" w:type="pct"/>
            <w:gridSpan w:val="3"/>
            <w:shd w:val="clear" w:color="auto" w:fill="auto"/>
          </w:tcPr>
          <w:p w14:paraId="1AA23750"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3E6AAE" w:rsidRPr="0060079D" w14:paraId="3953DEEC" w14:textId="77777777" w:rsidTr="00885193">
        <w:trPr>
          <w:trHeight w:val="1914"/>
        </w:trPr>
        <w:tc>
          <w:tcPr>
            <w:tcW w:w="832" w:type="pct"/>
            <w:vMerge/>
            <w:shd w:val="clear" w:color="auto" w:fill="auto"/>
          </w:tcPr>
          <w:p w14:paraId="54BE2172" w14:textId="77777777" w:rsidR="003E6AAE" w:rsidRPr="0060079D" w:rsidRDefault="003E6AAE" w:rsidP="00E00AB2">
            <w:pPr>
              <w:spacing w:after="0" w:line="276" w:lineRule="auto"/>
              <w:jc w:val="both"/>
              <w:rPr>
                <w:rFonts w:ascii="Times New Roman" w:hAnsi="Times New Roman" w:cs="Times New Roman"/>
                <w:b/>
                <w:sz w:val="24"/>
                <w:szCs w:val="24"/>
              </w:rPr>
            </w:pPr>
          </w:p>
        </w:tc>
        <w:tc>
          <w:tcPr>
            <w:tcW w:w="3007" w:type="pct"/>
            <w:shd w:val="clear" w:color="auto" w:fill="auto"/>
          </w:tcPr>
          <w:p w14:paraId="479D0650" w14:textId="77777777" w:rsidR="003E6AAE" w:rsidRPr="0060079D" w:rsidRDefault="003E6AAE"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уголовного права, его принципы, функции и источники. Понятие преступления, состав преступления. Виды преступлений. Уголовная ответственность. </w:t>
            </w:r>
          </w:p>
          <w:p w14:paraId="1D160369" w14:textId="6E07F71D" w:rsidR="003E6AAE" w:rsidRPr="0060079D" w:rsidRDefault="003E6AAE"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Понятие уголовного наказания и его виды. Особенности назначения уголовного наказания. Освобождение от уголовной ответственности и наказания.  Обстоятельства, исключающие уголовную ответственность. Уголовная ответственность несовершеннолетних</w:t>
            </w:r>
          </w:p>
        </w:tc>
        <w:tc>
          <w:tcPr>
            <w:tcW w:w="599" w:type="pct"/>
            <w:shd w:val="clear" w:color="auto" w:fill="auto"/>
            <w:vAlign w:val="center"/>
          </w:tcPr>
          <w:p w14:paraId="708D8352" w14:textId="073E68F4" w:rsidR="003E6AAE" w:rsidRPr="0060079D" w:rsidRDefault="003E6AAE"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FF3D91F" w14:textId="77777777" w:rsidR="003E6AAE" w:rsidRPr="0060079D"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48DD6FAD" w14:textId="77777777" w:rsidR="003E6AAE" w:rsidRPr="0060079D"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3F002BE5" w14:textId="77777777" w:rsidR="003E6AAE"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p w14:paraId="53CAC8FC" w14:textId="0110FA88" w:rsidR="003E6AAE"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ЛР9</w:t>
            </w:r>
          </w:p>
          <w:p w14:paraId="72120B99" w14:textId="7B4E5F98" w:rsidR="003E6AAE" w:rsidRPr="00905383" w:rsidRDefault="003E6AAE" w:rsidP="00E00AB2">
            <w:pPr>
              <w:autoSpaceDE w:val="0"/>
              <w:autoSpaceDN w:val="0"/>
              <w:adjustRightInd w:val="0"/>
              <w:spacing w:after="0" w:line="276" w:lineRule="auto"/>
              <w:jc w:val="center"/>
              <w:rPr>
                <w:rFonts w:ascii="Times New Roman" w:hAnsi="Times New Roman" w:cs="Times New Roman"/>
                <w:bCs/>
                <w:iCs/>
                <w:sz w:val="24"/>
                <w:szCs w:val="24"/>
              </w:rPr>
            </w:pPr>
            <w:r w:rsidRPr="00905383">
              <w:rPr>
                <w:rFonts w:ascii="Times New Roman" w:hAnsi="Times New Roman" w:cs="Times New Roman"/>
                <w:bCs/>
                <w:iCs/>
                <w:sz w:val="24"/>
                <w:szCs w:val="24"/>
              </w:rPr>
              <w:t>ЛР8</w:t>
            </w:r>
          </w:p>
        </w:tc>
      </w:tr>
      <w:tr w:rsidR="00E00AB2" w:rsidRPr="0060079D" w14:paraId="15DFC1CC" w14:textId="77777777" w:rsidTr="002340DE">
        <w:trPr>
          <w:trHeight w:val="20"/>
        </w:trPr>
        <w:tc>
          <w:tcPr>
            <w:tcW w:w="832" w:type="pct"/>
            <w:vMerge/>
            <w:shd w:val="clear" w:color="auto" w:fill="auto"/>
          </w:tcPr>
          <w:p w14:paraId="619BE4C4"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4A415A9"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6F7A9014" w14:textId="77777777" w:rsidTr="0060079D">
        <w:trPr>
          <w:trHeight w:val="20"/>
        </w:trPr>
        <w:tc>
          <w:tcPr>
            <w:tcW w:w="832" w:type="pct"/>
            <w:vMerge/>
            <w:shd w:val="clear" w:color="auto" w:fill="auto"/>
          </w:tcPr>
          <w:p w14:paraId="441A7AF0"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46EB1C22" w14:textId="77777777" w:rsidR="00E00AB2" w:rsidRPr="0060079D" w:rsidRDefault="00E00AB2" w:rsidP="00E00AB2">
            <w:pPr>
              <w:spacing w:after="0" w:line="276" w:lineRule="auto"/>
              <w:contextualSpacing/>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 xml:space="preserve">Уголовная ответственность в профессиональной сфере. Противодействие коррупции в профессиональной деятельности. </w:t>
            </w:r>
            <w:r w:rsidRPr="0060079D">
              <w:rPr>
                <w:rFonts w:ascii="Times New Roman" w:eastAsia="Arial" w:hAnsi="Times New Roman" w:cs="Times New Roman"/>
                <w:sz w:val="24"/>
                <w:szCs w:val="24"/>
              </w:rPr>
              <w:t>Направления совершенствования публичного правового регулирования профессиональной деятельности</w:t>
            </w:r>
          </w:p>
        </w:tc>
        <w:tc>
          <w:tcPr>
            <w:tcW w:w="599" w:type="pct"/>
            <w:shd w:val="clear" w:color="auto" w:fill="auto"/>
            <w:vAlign w:val="center"/>
          </w:tcPr>
          <w:p w14:paraId="44A3211D" w14:textId="20D78983"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w:t>
            </w:r>
            <w:r>
              <w:rPr>
                <w:rFonts w:ascii="Times New Roman" w:eastAsia="Arial" w:hAnsi="Times New Roman" w:cs="Times New Roman"/>
                <w:bCs/>
                <w:sz w:val="24"/>
                <w:szCs w:val="24"/>
              </w:rPr>
              <w:t>1</w:t>
            </w:r>
            <w:r w:rsidRPr="0060079D">
              <w:rPr>
                <w:rFonts w:ascii="Times New Roman" w:eastAsia="Arial" w:hAnsi="Times New Roman" w:cs="Times New Roman"/>
                <w:bCs/>
                <w:sz w:val="24"/>
                <w:szCs w:val="24"/>
              </w:rPr>
              <w:t>)</w:t>
            </w:r>
          </w:p>
        </w:tc>
        <w:tc>
          <w:tcPr>
            <w:tcW w:w="562" w:type="pct"/>
            <w:shd w:val="clear" w:color="auto" w:fill="auto"/>
            <w:vAlign w:val="center"/>
          </w:tcPr>
          <w:p w14:paraId="413A2A6E"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522D7AF2" w14:textId="77777777" w:rsidTr="0060079D">
        <w:trPr>
          <w:trHeight w:val="20"/>
        </w:trPr>
        <w:tc>
          <w:tcPr>
            <w:tcW w:w="3839" w:type="pct"/>
            <w:gridSpan w:val="2"/>
            <w:shd w:val="clear" w:color="auto" w:fill="auto"/>
          </w:tcPr>
          <w:p w14:paraId="4BF65277"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6. Отрасли процессуального права</w:t>
            </w:r>
          </w:p>
        </w:tc>
        <w:tc>
          <w:tcPr>
            <w:tcW w:w="599" w:type="pct"/>
            <w:shd w:val="clear" w:color="auto" w:fill="auto"/>
            <w:vAlign w:val="center"/>
          </w:tcPr>
          <w:p w14:paraId="43C67B2B" w14:textId="5BF54745"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4</w:t>
            </w:r>
          </w:p>
        </w:tc>
        <w:tc>
          <w:tcPr>
            <w:tcW w:w="562" w:type="pct"/>
            <w:shd w:val="clear" w:color="auto" w:fill="auto"/>
            <w:vAlign w:val="center"/>
          </w:tcPr>
          <w:p w14:paraId="306FF59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p>
        </w:tc>
      </w:tr>
      <w:tr w:rsidR="00E00AB2" w:rsidRPr="0060079D" w14:paraId="0D3A7FC8" w14:textId="77777777" w:rsidTr="0060079D">
        <w:trPr>
          <w:trHeight w:val="1435"/>
        </w:trPr>
        <w:tc>
          <w:tcPr>
            <w:tcW w:w="832" w:type="pct"/>
            <w:shd w:val="clear" w:color="auto" w:fill="auto"/>
          </w:tcPr>
          <w:p w14:paraId="35D26EA1"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Тема 6.1 Гражданское процессуальное право</w:t>
            </w:r>
          </w:p>
        </w:tc>
        <w:tc>
          <w:tcPr>
            <w:tcW w:w="3007" w:type="pct"/>
            <w:shd w:val="clear" w:color="auto" w:fill="auto"/>
          </w:tcPr>
          <w:p w14:paraId="64EAF2B9"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гражданского процесса. Источники гражданского процессуального права. Принципы гражданского судопроизводства. Участники гражданского процесса. Подсудность и подведомственность гражданских дел. Стадии гражданского процесса. Исполнение судебных решений в гражданском процессе</w:t>
            </w:r>
          </w:p>
        </w:tc>
        <w:tc>
          <w:tcPr>
            <w:tcW w:w="599" w:type="pct"/>
            <w:shd w:val="clear" w:color="auto" w:fill="auto"/>
            <w:vAlign w:val="center"/>
          </w:tcPr>
          <w:p w14:paraId="246E940D" w14:textId="701C067E"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1327F54"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494B93B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736F3B1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r w:rsidRPr="0060079D">
              <w:rPr>
                <w:rFonts w:ascii="Times New Roman" w:hAnsi="Times New Roman" w:cs="Times New Roman"/>
                <w:bCs/>
                <w:iCs/>
                <w:sz w:val="24"/>
                <w:szCs w:val="24"/>
              </w:rPr>
              <w:t>ОК 09</w:t>
            </w:r>
          </w:p>
        </w:tc>
      </w:tr>
      <w:tr w:rsidR="00E00AB2" w:rsidRPr="0060079D" w14:paraId="0EAFF2C8" w14:textId="77777777" w:rsidTr="0060079D">
        <w:trPr>
          <w:trHeight w:val="1176"/>
        </w:trPr>
        <w:tc>
          <w:tcPr>
            <w:tcW w:w="832" w:type="pct"/>
            <w:shd w:val="clear" w:color="auto" w:fill="auto"/>
          </w:tcPr>
          <w:p w14:paraId="1844C58B"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6.2  </w:t>
            </w:r>
          </w:p>
          <w:p w14:paraId="215B2D94"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eastAsia="Arial" w:hAnsi="Times New Roman" w:cs="Times New Roman"/>
                <w:b/>
                <w:sz w:val="24"/>
                <w:szCs w:val="24"/>
              </w:rPr>
              <w:t>Арбитражный процесс</w:t>
            </w:r>
          </w:p>
        </w:tc>
        <w:tc>
          <w:tcPr>
            <w:tcW w:w="3007" w:type="pct"/>
            <w:shd w:val="clear" w:color="auto" w:fill="auto"/>
          </w:tcPr>
          <w:p w14:paraId="41F05691"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арбитражного процесса. Источники арбитражного процессуального права. Принципы арбитражного судопроизводства. Участники арбитражного процесса. Подсудность и подведомственность. Стадии арбитражного процесса. Исполнение судебных решений в арбитражном процессе</w:t>
            </w:r>
          </w:p>
        </w:tc>
        <w:tc>
          <w:tcPr>
            <w:tcW w:w="599" w:type="pct"/>
            <w:shd w:val="clear" w:color="auto" w:fill="auto"/>
            <w:vAlign w:val="center"/>
          </w:tcPr>
          <w:p w14:paraId="3C35BD50" w14:textId="61B87A46"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4AC683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15273B7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1D20CEF3"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544BF33D" w14:textId="77777777" w:rsidTr="0060079D">
        <w:trPr>
          <w:trHeight w:val="2003"/>
        </w:trPr>
        <w:tc>
          <w:tcPr>
            <w:tcW w:w="832" w:type="pct"/>
            <w:shd w:val="clear" w:color="auto" w:fill="auto"/>
          </w:tcPr>
          <w:p w14:paraId="0F01A678" w14:textId="77777777" w:rsidR="00E00AB2" w:rsidRPr="0060079D" w:rsidRDefault="00E00AB2" w:rsidP="00E00AB2">
            <w:pPr>
              <w:spacing w:after="0" w:line="276" w:lineRule="auto"/>
              <w:rPr>
                <w:rFonts w:ascii="Times New Roman" w:hAnsi="Times New Roman" w:cs="Times New Roman"/>
                <w:b/>
                <w:sz w:val="24"/>
                <w:szCs w:val="24"/>
              </w:rPr>
            </w:pPr>
            <w:r w:rsidRPr="0060079D">
              <w:rPr>
                <w:rFonts w:ascii="Times New Roman" w:hAnsi="Times New Roman" w:cs="Times New Roman"/>
                <w:b/>
                <w:sz w:val="24"/>
                <w:szCs w:val="24"/>
              </w:rPr>
              <w:lastRenderedPageBreak/>
              <w:t>Тема 6.3 Административный процесс</w:t>
            </w:r>
          </w:p>
        </w:tc>
        <w:tc>
          <w:tcPr>
            <w:tcW w:w="3007" w:type="pct"/>
            <w:shd w:val="clear" w:color="auto" w:fill="auto"/>
          </w:tcPr>
          <w:p w14:paraId="4D5C0BD4"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и виды административного процесса. Источники административно-процессуального права. Подведомственность и подсудность в административном процессе. Производство по делам об оспаривании нормативных правовых актов. Производство по делам об оспаривании действий (бездействия) и решений органов власти и должностных лиц. Производство по делам об административных правонарушениях. Исполнение решений уполномоченных органов по административным делам</w:t>
            </w:r>
          </w:p>
        </w:tc>
        <w:tc>
          <w:tcPr>
            <w:tcW w:w="599" w:type="pct"/>
            <w:shd w:val="clear" w:color="auto" w:fill="auto"/>
            <w:vAlign w:val="center"/>
          </w:tcPr>
          <w:p w14:paraId="5F3EB3BB" w14:textId="62D3AFE5"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3820679"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2E3EF4E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4045E41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59B5FB95" w14:textId="77777777" w:rsidTr="002340DE">
        <w:trPr>
          <w:trHeight w:val="20"/>
        </w:trPr>
        <w:tc>
          <w:tcPr>
            <w:tcW w:w="832" w:type="pct"/>
            <w:vMerge w:val="restart"/>
            <w:shd w:val="clear" w:color="auto" w:fill="auto"/>
          </w:tcPr>
          <w:p w14:paraId="00BF3D70"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Тема 6.4</w:t>
            </w:r>
          </w:p>
          <w:p w14:paraId="43A48FBC"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hAnsi="Times New Roman" w:cs="Times New Roman"/>
                <w:b/>
                <w:sz w:val="24"/>
                <w:szCs w:val="24"/>
              </w:rPr>
              <w:t>Уголовное процессуальное право</w:t>
            </w:r>
          </w:p>
        </w:tc>
        <w:tc>
          <w:tcPr>
            <w:tcW w:w="4168" w:type="pct"/>
            <w:gridSpan w:val="3"/>
            <w:shd w:val="clear" w:color="auto" w:fill="auto"/>
          </w:tcPr>
          <w:p w14:paraId="1B2AF2EC"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16B1D39B" w14:textId="77777777" w:rsidTr="0060079D">
        <w:trPr>
          <w:trHeight w:val="20"/>
        </w:trPr>
        <w:tc>
          <w:tcPr>
            <w:tcW w:w="832" w:type="pct"/>
            <w:vMerge/>
            <w:shd w:val="clear" w:color="auto" w:fill="auto"/>
          </w:tcPr>
          <w:p w14:paraId="358177A5"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42D7B9BA"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Arial" w:hAnsi="Times New Roman" w:cs="Times New Roman"/>
                <w:sz w:val="24"/>
                <w:szCs w:val="24"/>
              </w:rPr>
              <w:t xml:space="preserve">Понятие уголовного процесса. </w:t>
            </w:r>
            <w:r w:rsidRPr="0060079D">
              <w:rPr>
                <w:rFonts w:ascii="Times New Roman" w:hAnsi="Times New Roman" w:cs="Times New Roman"/>
                <w:sz w:val="24"/>
                <w:szCs w:val="24"/>
              </w:rPr>
              <w:t xml:space="preserve">Источники уголовного процессуального права. </w:t>
            </w:r>
            <w:r w:rsidRPr="0060079D">
              <w:rPr>
                <w:rFonts w:ascii="Times New Roman" w:eastAsia="Arial" w:hAnsi="Times New Roman" w:cs="Times New Roman"/>
                <w:sz w:val="24"/>
                <w:szCs w:val="24"/>
              </w:rPr>
              <w:t xml:space="preserve">Принципы уголовного судопроизводства. Участники уголовного процесса. </w:t>
            </w:r>
            <w:r w:rsidRPr="0060079D">
              <w:rPr>
                <w:rFonts w:ascii="Times New Roman" w:hAnsi="Times New Roman" w:cs="Times New Roman"/>
                <w:sz w:val="24"/>
                <w:szCs w:val="24"/>
              </w:rPr>
              <w:t xml:space="preserve">Подведомственность и подсудность уголовных дел. </w:t>
            </w:r>
            <w:r w:rsidRPr="0060079D">
              <w:rPr>
                <w:rFonts w:ascii="Times New Roman" w:eastAsia="Arial" w:hAnsi="Times New Roman" w:cs="Times New Roman"/>
                <w:sz w:val="24"/>
                <w:szCs w:val="24"/>
              </w:rPr>
              <w:t>Стадии уголовного процесса. Меры процессуального принуждения. Суд присяжных. Исполнение судебных решений в уголовном процессе</w:t>
            </w:r>
          </w:p>
        </w:tc>
        <w:tc>
          <w:tcPr>
            <w:tcW w:w="599" w:type="pct"/>
            <w:shd w:val="clear" w:color="auto" w:fill="auto"/>
            <w:vAlign w:val="center"/>
          </w:tcPr>
          <w:p w14:paraId="68FCE4AB" w14:textId="7FFE0ADF"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48DD54A1"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01</w:t>
            </w:r>
          </w:p>
          <w:p w14:paraId="6E047C87"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05</w:t>
            </w:r>
          </w:p>
          <w:p w14:paraId="3D2A314B"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r w:rsidRPr="0060079D">
              <w:rPr>
                <w:rFonts w:ascii="Times New Roman" w:hAnsi="Times New Roman" w:cs="Times New Roman"/>
                <w:bCs/>
                <w:sz w:val="24"/>
                <w:szCs w:val="24"/>
              </w:rPr>
              <w:t>ОК 09</w:t>
            </w:r>
          </w:p>
        </w:tc>
      </w:tr>
      <w:tr w:rsidR="00E00AB2" w:rsidRPr="0060079D" w14:paraId="7264F36B" w14:textId="77777777" w:rsidTr="002340DE">
        <w:trPr>
          <w:trHeight w:val="20"/>
        </w:trPr>
        <w:tc>
          <w:tcPr>
            <w:tcW w:w="832" w:type="pct"/>
            <w:vMerge/>
            <w:shd w:val="clear" w:color="auto" w:fill="auto"/>
          </w:tcPr>
          <w:p w14:paraId="3F0F8E1E"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p>
        </w:tc>
        <w:tc>
          <w:tcPr>
            <w:tcW w:w="4168" w:type="pct"/>
            <w:gridSpan w:val="3"/>
            <w:shd w:val="clear" w:color="auto" w:fill="auto"/>
          </w:tcPr>
          <w:p w14:paraId="52CBE033" w14:textId="77777777" w:rsidR="00E00AB2" w:rsidRPr="0060079D" w:rsidRDefault="00E00AB2" w:rsidP="00E00AB2">
            <w:pPr>
              <w:autoSpaceDE w:val="0"/>
              <w:autoSpaceDN w:val="0"/>
              <w:adjustRightInd w:val="0"/>
              <w:spacing w:after="0" w:line="276" w:lineRule="auto"/>
              <w:rPr>
                <w:rFonts w:ascii="Times New Roman" w:hAnsi="Times New Roman" w:cs="Times New Roman"/>
                <w:b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557A9AF1" w14:textId="77777777" w:rsidTr="0060079D">
        <w:trPr>
          <w:trHeight w:val="20"/>
        </w:trPr>
        <w:tc>
          <w:tcPr>
            <w:tcW w:w="832" w:type="pct"/>
            <w:vMerge/>
            <w:shd w:val="clear" w:color="auto" w:fill="auto"/>
          </w:tcPr>
          <w:p w14:paraId="25DB497B"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p>
        </w:tc>
        <w:tc>
          <w:tcPr>
            <w:tcW w:w="3007" w:type="pct"/>
            <w:shd w:val="clear" w:color="auto" w:fill="auto"/>
          </w:tcPr>
          <w:p w14:paraId="689EC607" w14:textId="77777777" w:rsidR="00E00AB2" w:rsidRPr="0060079D" w:rsidRDefault="00E00AB2" w:rsidP="00E00AB2">
            <w:pPr>
              <w:spacing w:after="0" w:line="276" w:lineRule="auto"/>
              <w:jc w:val="both"/>
              <w:rPr>
                <w:rFonts w:ascii="Times New Roman" w:eastAsia="Arial" w:hAnsi="Times New Roman" w:cs="Times New Roman"/>
                <w:sz w:val="24"/>
                <w:szCs w:val="24"/>
              </w:rPr>
            </w:pPr>
            <w:r w:rsidRPr="0060079D">
              <w:rPr>
                <w:rFonts w:ascii="Times New Roman" w:eastAsia="Times New Roman" w:hAnsi="Times New Roman" w:cs="Times New Roman"/>
                <w:sz w:val="24"/>
                <w:szCs w:val="24"/>
              </w:rPr>
              <w:t>Процессуальное право в профессиональной деятельности. Оспаривание действий (бездействия) и решений органов власти и должностных лиц в профессиональной сфере деятельности</w:t>
            </w:r>
          </w:p>
        </w:tc>
        <w:tc>
          <w:tcPr>
            <w:tcW w:w="599" w:type="pct"/>
            <w:shd w:val="clear" w:color="auto" w:fill="auto"/>
            <w:vAlign w:val="center"/>
          </w:tcPr>
          <w:p w14:paraId="2E1FEC49"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19B87C05"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sz w:val="24"/>
                <w:szCs w:val="24"/>
              </w:rPr>
            </w:pPr>
          </w:p>
        </w:tc>
      </w:tr>
      <w:tr w:rsidR="00E00AB2" w:rsidRPr="0060079D" w14:paraId="5743D716" w14:textId="77777777" w:rsidTr="0060079D">
        <w:trPr>
          <w:trHeight w:val="20"/>
        </w:trPr>
        <w:tc>
          <w:tcPr>
            <w:tcW w:w="3839" w:type="pct"/>
            <w:gridSpan w:val="2"/>
            <w:shd w:val="clear" w:color="auto" w:fill="auto"/>
          </w:tcPr>
          <w:p w14:paraId="5B96E232" w14:textId="77777777" w:rsidR="00E00AB2" w:rsidRPr="0060079D" w:rsidRDefault="00E00AB2" w:rsidP="00E00AB2">
            <w:pPr>
              <w:spacing w:after="0" w:line="276" w:lineRule="auto"/>
              <w:jc w:val="both"/>
              <w:rPr>
                <w:rFonts w:ascii="Times New Roman" w:eastAsia="Arial" w:hAnsi="Times New Roman" w:cs="Times New Roman"/>
                <w:bCs/>
                <w:sz w:val="24"/>
                <w:szCs w:val="24"/>
              </w:rPr>
            </w:pPr>
            <w:r w:rsidRPr="0060079D">
              <w:rPr>
                <w:rFonts w:ascii="Times New Roman" w:hAnsi="Times New Roman" w:cs="Times New Roman"/>
                <w:b/>
                <w:sz w:val="24"/>
                <w:szCs w:val="24"/>
              </w:rPr>
              <w:t>Раздел 7. Международное право</w:t>
            </w:r>
          </w:p>
        </w:tc>
        <w:tc>
          <w:tcPr>
            <w:tcW w:w="599" w:type="pct"/>
            <w:shd w:val="clear" w:color="auto" w:fill="auto"/>
            <w:vAlign w:val="center"/>
          </w:tcPr>
          <w:p w14:paraId="46707F6A" w14:textId="08B54D45" w:rsidR="00E00AB2" w:rsidRPr="0060079D" w:rsidRDefault="00E00AB2" w:rsidP="00E00AB2">
            <w:pPr>
              <w:suppressAutoHyphens/>
              <w:spacing w:after="0" w:line="276" w:lineRule="auto"/>
              <w:jc w:val="center"/>
              <w:rPr>
                <w:rFonts w:ascii="Times New Roman" w:eastAsia="Arial" w:hAnsi="Times New Roman" w:cs="Times New Roman"/>
                <w:b/>
                <w:bCs/>
                <w:sz w:val="24"/>
                <w:szCs w:val="24"/>
              </w:rPr>
            </w:pPr>
            <w:r>
              <w:rPr>
                <w:rFonts w:ascii="Times New Roman" w:eastAsia="Arial" w:hAnsi="Times New Roman" w:cs="Times New Roman"/>
                <w:b/>
                <w:bCs/>
                <w:sz w:val="24"/>
                <w:szCs w:val="24"/>
              </w:rPr>
              <w:t>2</w:t>
            </w:r>
          </w:p>
        </w:tc>
        <w:tc>
          <w:tcPr>
            <w:tcW w:w="562" w:type="pct"/>
            <w:shd w:val="clear" w:color="auto" w:fill="auto"/>
            <w:vAlign w:val="center"/>
          </w:tcPr>
          <w:p w14:paraId="64D4EAE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
                <w:sz w:val="24"/>
                <w:szCs w:val="24"/>
              </w:rPr>
            </w:pPr>
          </w:p>
        </w:tc>
      </w:tr>
      <w:tr w:rsidR="00E00AB2" w:rsidRPr="0060079D" w14:paraId="045D0430" w14:textId="77777777" w:rsidTr="002340DE">
        <w:trPr>
          <w:trHeight w:val="420"/>
        </w:trPr>
        <w:tc>
          <w:tcPr>
            <w:tcW w:w="832" w:type="pct"/>
            <w:vMerge w:val="restart"/>
            <w:shd w:val="clear" w:color="auto" w:fill="auto"/>
          </w:tcPr>
          <w:p w14:paraId="609F51EA"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Тема 7.1 Основы международного права</w:t>
            </w:r>
          </w:p>
        </w:tc>
        <w:tc>
          <w:tcPr>
            <w:tcW w:w="4168" w:type="pct"/>
            <w:gridSpan w:val="3"/>
            <w:shd w:val="clear" w:color="auto" w:fill="auto"/>
          </w:tcPr>
          <w:p w14:paraId="5B165F90"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bCs/>
                <w:sz w:val="24"/>
                <w:szCs w:val="24"/>
              </w:rPr>
              <w:t>Практическое занятие</w:t>
            </w:r>
          </w:p>
        </w:tc>
      </w:tr>
      <w:tr w:rsidR="00E00AB2" w:rsidRPr="0060079D" w14:paraId="39F5B8A5" w14:textId="77777777" w:rsidTr="0060079D">
        <w:trPr>
          <w:trHeight w:val="1665"/>
        </w:trPr>
        <w:tc>
          <w:tcPr>
            <w:tcW w:w="832" w:type="pct"/>
            <w:vMerge/>
            <w:shd w:val="clear" w:color="auto" w:fill="auto"/>
          </w:tcPr>
          <w:p w14:paraId="7F7655FD" w14:textId="77777777" w:rsidR="00E00AB2" w:rsidRPr="0060079D" w:rsidRDefault="00E00AB2" w:rsidP="00E00AB2">
            <w:pPr>
              <w:spacing w:after="0" w:line="276" w:lineRule="auto"/>
              <w:jc w:val="both"/>
              <w:rPr>
                <w:rFonts w:ascii="Times New Roman" w:eastAsia="Arial" w:hAnsi="Times New Roman" w:cs="Times New Roman"/>
                <w:bCs/>
                <w:sz w:val="24"/>
                <w:szCs w:val="24"/>
              </w:rPr>
            </w:pPr>
          </w:p>
        </w:tc>
        <w:tc>
          <w:tcPr>
            <w:tcW w:w="3007" w:type="pct"/>
            <w:shd w:val="clear" w:color="auto" w:fill="auto"/>
          </w:tcPr>
          <w:p w14:paraId="79CDBFB8"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Понятие международного права, его основные принципы и источники. Субъекты международного права. Понятие международного органа. Международные конференции, международные комиссии, международные организации. Понятие и виды международных договоров. Влияние международного права на национальную правовую систему.</w:t>
            </w:r>
          </w:p>
        </w:tc>
        <w:tc>
          <w:tcPr>
            <w:tcW w:w="599" w:type="pct"/>
            <w:shd w:val="clear" w:color="auto" w:fill="auto"/>
            <w:vAlign w:val="center"/>
          </w:tcPr>
          <w:p w14:paraId="6540FCF0" w14:textId="2ECD32E6"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09347036"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3BC1861C"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02</w:t>
            </w:r>
          </w:p>
          <w:p w14:paraId="0A42A662"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r w:rsidRPr="0060079D">
              <w:rPr>
                <w:rFonts w:ascii="Times New Roman" w:hAnsi="Times New Roman" w:cs="Times New Roman"/>
                <w:bCs/>
                <w:iCs/>
                <w:sz w:val="24"/>
                <w:szCs w:val="24"/>
              </w:rPr>
              <w:t>ОК 04</w:t>
            </w:r>
          </w:p>
        </w:tc>
      </w:tr>
      <w:tr w:rsidR="00E00AB2" w:rsidRPr="0060079D" w14:paraId="1AE8F579" w14:textId="77777777" w:rsidTr="002340DE">
        <w:trPr>
          <w:trHeight w:val="70"/>
        </w:trPr>
        <w:tc>
          <w:tcPr>
            <w:tcW w:w="832" w:type="pct"/>
            <w:vMerge/>
            <w:shd w:val="clear" w:color="auto" w:fill="auto"/>
          </w:tcPr>
          <w:p w14:paraId="22B970E1"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4168" w:type="pct"/>
            <w:gridSpan w:val="3"/>
            <w:shd w:val="clear" w:color="auto" w:fill="auto"/>
          </w:tcPr>
          <w:p w14:paraId="3F2C2089" w14:textId="77777777" w:rsidR="00E00AB2" w:rsidRPr="0060079D" w:rsidRDefault="00E00AB2" w:rsidP="00E00AB2">
            <w:pPr>
              <w:autoSpaceDE w:val="0"/>
              <w:autoSpaceDN w:val="0"/>
              <w:adjustRightInd w:val="0"/>
              <w:spacing w:after="0" w:line="276" w:lineRule="auto"/>
              <w:rPr>
                <w:rFonts w:ascii="Times New Roman" w:hAnsi="Times New Roman" w:cs="Times New Roman"/>
                <w:bCs/>
                <w:iCs/>
                <w:sz w:val="24"/>
                <w:szCs w:val="24"/>
              </w:rPr>
            </w:pPr>
            <w:r w:rsidRPr="0060079D">
              <w:rPr>
                <w:rFonts w:ascii="Times New Roman" w:eastAsia="Arial" w:hAnsi="Times New Roman" w:cs="Times New Roman"/>
                <w:b/>
                <w:i/>
                <w:iCs/>
                <w:sz w:val="24"/>
                <w:szCs w:val="24"/>
              </w:rPr>
              <w:t>В том числе, профессионально ориентированное содержание</w:t>
            </w:r>
          </w:p>
        </w:tc>
      </w:tr>
      <w:tr w:rsidR="00E00AB2" w:rsidRPr="0060079D" w14:paraId="35DBF56C" w14:textId="77777777" w:rsidTr="0060079D">
        <w:trPr>
          <w:trHeight w:val="70"/>
        </w:trPr>
        <w:tc>
          <w:tcPr>
            <w:tcW w:w="832" w:type="pct"/>
            <w:vMerge/>
            <w:shd w:val="clear" w:color="auto" w:fill="auto"/>
          </w:tcPr>
          <w:p w14:paraId="761DE44B" w14:textId="77777777" w:rsidR="00E00AB2" w:rsidRPr="0060079D" w:rsidRDefault="00E00AB2" w:rsidP="00E00AB2">
            <w:pPr>
              <w:spacing w:after="0" w:line="276" w:lineRule="auto"/>
              <w:jc w:val="both"/>
              <w:rPr>
                <w:rFonts w:ascii="Times New Roman" w:hAnsi="Times New Roman" w:cs="Times New Roman"/>
                <w:b/>
                <w:sz w:val="24"/>
                <w:szCs w:val="24"/>
              </w:rPr>
            </w:pPr>
          </w:p>
        </w:tc>
        <w:tc>
          <w:tcPr>
            <w:tcW w:w="3007" w:type="pct"/>
            <w:shd w:val="clear" w:color="auto" w:fill="auto"/>
          </w:tcPr>
          <w:p w14:paraId="73CBFA11"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Международное право в профессиональной деятельности</w:t>
            </w:r>
          </w:p>
        </w:tc>
        <w:tc>
          <w:tcPr>
            <w:tcW w:w="599" w:type="pct"/>
            <w:shd w:val="clear" w:color="auto" w:fill="auto"/>
            <w:vAlign w:val="center"/>
          </w:tcPr>
          <w:p w14:paraId="734562DF" w14:textId="77777777"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sidRPr="0060079D">
              <w:rPr>
                <w:rFonts w:ascii="Times New Roman" w:eastAsia="Arial" w:hAnsi="Times New Roman" w:cs="Times New Roman"/>
                <w:bCs/>
                <w:sz w:val="24"/>
                <w:szCs w:val="24"/>
              </w:rPr>
              <w:t>(1)</w:t>
            </w:r>
          </w:p>
        </w:tc>
        <w:tc>
          <w:tcPr>
            <w:tcW w:w="562" w:type="pct"/>
            <w:shd w:val="clear" w:color="auto" w:fill="auto"/>
            <w:vAlign w:val="center"/>
          </w:tcPr>
          <w:p w14:paraId="47EEF93A" w14:textId="77777777" w:rsidR="00E00AB2" w:rsidRPr="0060079D" w:rsidRDefault="00E00AB2" w:rsidP="00E00AB2">
            <w:pPr>
              <w:autoSpaceDE w:val="0"/>
              <w:autoSpaceDN w:val="0"/>
              <w:adjustRightInd w:val="0"/>
              <w:spacing w:after="0" w:line="276" w:lineRule="auto"/>
              <w:jc w:val="center"/>
              <w:rPr>
                <w:rFonts w:ascii="Times New Roman" w:hAnsi="Times New Roman" w:cs="Times New Roman"/>
                <w:bCs/>
                <w:iCs/>
                <w:sz w:val="24"/>
                <w:szCs w:val="24"/>
              </w:rPr>
            </w:pPr>
          </w:p>
        </w:tc>
      </w:tr>
      <w:tr w:rsidR="00E00AB2" w:rsidRPr="0060079D" w14:paraId="4D0BCEE3" w14:textId="77777777" w:rsidTr="0060079D">
        <w:trPr>
          <w:trHeight w:val="20"/>
        </w:trPr>
        <w:tc>
          <w:tcPr>
            <w:tcW w:w="832" w:type="pct"/>
            <w:shd w:val="clear" w:color="auto" w:fill="auto"/>
          </w:tcPr>
          <w:p w14:paraId="5262F16C" w14:textId="77777777" w:rsidR="00E00AB2" w:rsidRPr="0060079D" w:rsidRDefault="00E00AB2" w:rsidP="00E00AB2">
            <w:pPr>
              <w:spacing w:after="0" w:line="276" w:lineRule="auto"/>
              <w:jc w:val="both"/>
              <w:rPr>
                <w:rFonts w:ascii="Times New Roman" w:hAnsi="Times New Roman" w:cs="Times New Roman"/>
                <w:b/>
                <w:sz w:val="24"/>
                <w:szCs w:val="24"/>
              </w:rPr>
            </w:pPr>
            <w:r w:rsidRPr="0060079D">
              <w:rPr>
                <w:rFonts w:ascii="Times New Roman" w:hAnsi="Times New Roman" w:cs="Times New Roman"/>
                <w:b/>
                <w:sz w:val="24"/>
                <w:szCs w:val="24"/>
              </w:rPr>
              <w:t xml:space="preserve">Тема 7.2  </w:t>
            </w:r>
          </w:p>
          <w:p w14:paraId="38D49720" w14:textId="77777777" w:rsidR="00E00AB2" w:rsidRPr="0060079D" w:rsidRDefault="00E00AB2" w:rsidP="00E00AB2">
            <w:pPr>
              <w:spacing w:after="0" w:line="276" w:lineRule="auto"/>
              <w:rPr>
                <w:rFonts w:ascii="Times New Roman" w:eastAsia="Arial" w:hAnsi="Times New Roman" w:cs="Times New Roman"/>
                <w:bCs/>
                <w:sz w:val="24"/>
                <w:szCs w:val="24"/>
              </w:rPr>
            </w:pPr>
            <w:r w:rsidRPr="0060079D">
              <w:rPr>
                <w:rFonts w:ascii="Times New Roman" w:hAnsi="Times New Roman" w:cs="Times New Roman"/>
                <w:b/>
                <w:sz w:val="24"/>
                <w:szCs w:val="24"/>
              </w:rPr>
              <w:t xml:space="preserve">Средства разрешения международных споров и </w:t>
            </w:r>
            <w:r w:rsidRPr="0060079D">
              <w:rPr>
                <w:rFonts w:ascii="Times New Roman" w:hAnsi="Times New Roman" w:cs="Times New Roman"/>
                <w:b/>
                <w:sz w:val="24"/>
                <w:szCs w:val="24"/>
              </w:rPr>
              <w:lastRenderedPageBreak/>
              <w:t>международная защита прав человека</w:t>
            </w:r>
          </w:p>
        </w:tc>
        <w:tc>
          <w:tcPr>
            <w:tcW w:w="3007" w:type="pct"/>
            <w:shd w:val="clear" w:color="auto" w:fill="auto"/>
          </w:tcPr>
          <w:p w14:paraId="4EB666C3"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lastRenderedPageBreak/>
              <w:t xml:space="preserve">Международно-правовые акты о мирном разрешении спора. Переговоры в рамках международных организаций. Международная согласительная процедура. Международный арбитраж и международное судебное разбирательство. </w:t>
            </w:r>
          </w:p>
          <w:p w14:paraId="46913343" w14:textId="77777777" w:rsidR="00E00AB2" w:rsidRPr="0060079D" w:rsidRDefault="00E00AB2" w:rsidP="00E00AB2">
            <w:pPr>
              <w:spacing w:after="0" w:line="276" w:lineRule="auto"/>
              <w:contextualSpacing/>
              <w:jc w:val="both"/>
              <w:rPr>
                <w:rFonts w:ascii="Times New Roman" w:hAnsi="Times New Roman" w:cs="Times New Roman"/>
                <w:sz w:val="24"/>
                <w:szCs w:val="24"/>
              </w:rPr>
            </w:pPr>
            <w:r w:rsidRPr="0060079D">
              <w:rPr>
                <w:rFonts w:ascii="Times New Roman" w:hAnsi="Times New Roman" w:cs="Times New Roman"/>
                <w:sz w:val="24"/>
                <w:szCs w:val="24"/>
              </w:rPr>
              <w:t>Международная защита прав человека. Источники и принципы международного гуманитарного права</w:t>
            </w:r>
          </w:p>
        </w:tc>
        <w:tc>
          <w:tcPr>
            <w:tcW w:w="599" w:type="pct"/>
            <w:shd w:val="clear" w:color="auto" w:fill="auto"/>
            <w:vAlign w:val="center"/>
          </w:tcPr>
          <w:p w14:paraId="4B6864CF" w14:textId="1B141052" w:rsidR="00E00AB2" w:rsidRPr="0060079D" w:rsidRDefault="00E00AB2" w:rsidP="00E00AB2">
            <w:pPr>
              <w:suppressAutoHyphens/>
              <w:spacing w:after="0" w:line="276" w:lineRule="auto"/>
              <w:jc w:val="center"/>
              <w:rPr>
                <w:rFonts w:ascii="Times New Roman" w:eastAsia="Arial" w:hAnsi="Times New Roman" w:cs="Times New Roman"/>
                <w:bCs/>
                <w:sz w:val="24"/>
                <w:szCs w:val="24"/>
              </w:rPr>
            </w:pPr>
            <w:r>
              <w:rPr>
                <w:rFonts w:ascii="Times New Roman" w:eastAsia="Arial" w:hAnsi="Times New Roman" w:cs="Times New Roman"/>
                <w:bCs/>
                <w:sz w:val="24"/>
                <w:szCs w:val="24"/>
              </w:rPr>
              <w:t>1</w:t>
            </w:r>
          </w:p>
        </w:tc>
        <w:tc>
          <w:tcPr>
            <w:tcW w:w="562" w:type="pct"/>
            <w:shd w:val="clear" w:color="auto" w:fill="auto"/>
            <w:vAlign w:val="center"/>
          </w:tcPr>
          <w:p w14:paraId="7EF0405F"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01</w:t>
            </w:r>
          </w:p>
          <w:p w14:paraId="61E28148"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05</w:t>
            </w:r>
          </w:p>
          <w:p w14:paraId="4986A243" w14:textId="77777777" w:rsidR="00E00AB2" w:rsidRPr="0060079D" w:rsidRDefault="00E00AB2" w:rsidP="00E00AB2">
            <w:pPr>
              <w:autoSpaceDE w:val="0"/>
              <w:autoSpaceDN w:val="0"/>
              <w:adjustRightInd w:val="0"/>
              <w:spacing w:after="0" w:line="276" w:lineRule="auto"/>
              <w:ind w:left="28"/>
              <w:jc w:val="center"/>
              <w:rPr>
                <w:rFonts w:ascii="Times New Roman" w:hAnsi="Times New Roman" w:cs="Times New Roman"/>
                <w:bCs/>
                <w:iCs/>
                <w:sz w:val="24"/>
                <w:szCs w:val="24"/>
              </w:rPr>
            </w:pPr>
            <w:r w:rsidRPr="0060079D">
              <w:rPr>
                <w:rFonts w:ascii="Times New Roman" w:hAnsi="Times New Roman" w:cs="Times New Roman"/>
                <w:bCs/>
                <w:iCs/>
                <w:sz w:val="24"/>
                <w:szCs w:val="24"/>
              </w:rPr>
              <w:t>ОК 09</w:t>
            </w:r>
          </w:p>
        </w:tc>
      </w:tr>
      <w:tr w:rsidR="00E00AB2" w:rsidRPr="0060079D" w14:paraId="233E9B09" w14:textId="77777777" w:rsidTr="0060079D">
        <w:tc>
          <w:tcPr>
            <w:tcW w:w="3839" w:type="pct"/>
            <w:gridSpan w:val="2"/>
          </w:tcPr>
          <w:p w14:paraId="533D15BA" w14:textId="7882508F" w:rsidR="00E00AB2" w:rsidRPr="0060079D" w:rsidRDefault="00E00AB2" w:rsidP="00E00AB2">
            <w:pPr>
              <w:suppressAutoHyphens/>
              <w:spacing w:after="0" w:line="276" w:lineRule="auto"/>
              <w:jc w:val="both"/>
              <w:rPr>
                <w:rFonts w:ascii="Times New Roman" w:eastAsia="Arial" w:hAnsi="Times New Roman" w:cs="Times New Roman"/>
                <w:b/>
                <w:sz w:val="24"/>
                <w:szCs w:val="24"/>
              </w:rPr>
            </w:pPr>
            <w:r w:rsidRPr="0060079D">
              <w:rPr>
                <w:rFonts w:ascii="Times New Roman" w:eastAsia="Arial" w:hAnsi="Times New Roman" w:cs="Times New Roman"/>
                <w:b/>
                <w:sz w:val="24"/>
                <w:szCs w:val="24"/>
              </w:rPr>
              <w:t xml:space="preserve">Промежуточная аттестация </w:t>
            </w:r>
            <w:r>
              <w:rPr>
                <w:rFonts w:ascii="Times New Roman" w:eastAsia="Arial" w:hAnsi="Times New Roman" w:cs="Times New Roman"/>
                <w:b/>
                <w:sz w:val="24"/>
                <w:szCs w:val="24"/>
              </w:rPr>
              <w:t>(дифференцированный зачет)</w:t>
            </w:r>
          </w:p>
        </w:tc>
        <w:tc>
          <w:tcPr>
            <w:tcW w:w="1161" w:type="pct"/>
            <w:gridSpan w:val="2"/>
            <w:vAlign w:val="center"/>
          </w:tcPr>
          <w:p w14:paraId="69775D2E" w14:textId="77777777" w:rsidR="00E00AB2" w:rsidRPr="0060079D" w:rsidRDefault="00E00AB2" w:rsidP="00E00AB2">
            <w:pPr>
              <w:spacing w:after="0" w:line="276" w:lineRule="auto"/>
              <w:ind w:firstLine="604"/>
              <w:rPr>
                <w:rFonts w:ascii="Times New Roman" w:eastAsia="Arial" w:hAnsi="Times New Roman" w:cs="Times New Roman"/>
                <w:b/>
                <w:sz w:val="24"/>
                <w:szCs w:val="24"/>
              </w:rPr>
            </w:pPr>
            <w:r w:rsidRPr="0060079D">
              <w:rPr>
                <w:rFonts w:ascii="Times New Roman" w:eastAsia="Arial" w:hAnsi="Times New Roman" w:cs="Times New Roman"/>
                <w:b/>
                <w:sz w:val="24"/>
                <w:szCs w:val="24"/>
              </w:rPr>
              <w:t>2</w:t>
            </w:r>
          </w:p>
        </w:tc>
      </w:tr>
      <w:tr w:rsidR="00E00AB2" w:rsidRPr="0060079D" w14:paraId="0F047E14" w14:textId="77777777" w:rsidTr="0060079D">
        <w:trPr>
          <w:trHeight w:val="20"/>
        </w:trPr>
        <w:tc>
          <w:tcPr>
            <w:tcW w:w="3839" w:type="pct"/>
            <w:gridSpan w:val="2"/>
          </w:tcPr>
          <w:p w14:paraId="33CE5C45" w14:textId="77777777"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Всего:</w:t>
            </w:r>
          </w:p>
        </w:tc>
        <w:tc>
          <w:tcPr>
            <w:tcW w:w="1161" w:type="pct"/>
            <w:gridSpan w:val="2"/>
            <w:vAlign w:val="center"/>
          </w:tcPr>
          <w:p w14:paraId="0EB69F28" w14:textId="0EA9E890" w:rsidR="00E00AB2" w:rsidRPr="0060079D" w:rsidRDefault="00E00AB2" w:rsidP="00E00AB2">
            <w:pPr>
              <w:spacing w:after="0" w:line="276" w:lineRule="auto"/>
              <w:jc w:val="both"/>
              <w:rPr>
                <w:rFonts w:ascii="Times New Roman" w:eastAsia="Arial" w:hAnsi="Times New Roman" w:cs="Times New Roman"/>
                <w:b/>
                <w:bCs/>
                <w:sz w:val="24"/>
                <w:szCs w:val="24"/>
              </w:rPr>
            </w:pPr>
            <w:r w:rsidRPr="0060079D">
              <w:rPr>
                <w:rFonts w:ascii="Times New Roman" w:eastAsia="Arial" w:hAnsi="Times New Roman" w:cs="Times New Roman"/>
                <w:b/>
                <w:bCs/>
                <w:sz w:val="24"/>
                <w:szCs w:val="24"/>
              </w:rPr>
              <w:t xml:space="preserve">         </w:t>
            </w:r>
            <w:r>
              <w:rPr>
                <w:rFonts w:ascii="Times New Roman" w:eastAsia="Arial" w:hAnsi="Times New Roman" w:cs="Times New Roman"/>
                <w:b/>
                <w:bCs/>
                <w:sz w:val="24"/>
                <w:szCs w:val="24"/>
              </w:rPr>
              <w:t>50</w:t>
            </w:r>
          </w:p>
        </w:tc>
      </w:tr>
    </w:tbl>
    <w:p w14:paraId="0416EB84" w14:textId="77777777" w:rsidR="0060079D" w:rsidRDefault="0060079D" w:rsidP="0060079D">
      <w:pPr>
        <w:spacing w:after="200" w:line="276" w:lineRule="auto"/>
        <w:rPr>
          <w:rFonts w:ascii="Times New Roman" w:eastAsia="Times New Roman" w:hAnsi="Times New Roman" w:cs="Times New Roman"/>
          <w:b/>
          <w:sz w:val="28"/>
          <w:szCs w:val="28"/>
        </w:rPr>
      </w:pPr>
    </w:p>
    <w:p w14:paraId="3FDA31ED" w14:textId="77777777" w:rsidR="0060079D" w:rsidRPr="00F15C35" w:rsidRDefault="0060079D" w:rsidP="00F15C35">
      <w:pPr>
        <w:spacing w:after="200" w:line="276" w:lineRule="auto"/>
        <w:ind w:firstLine="709"/>
        <w:rPr>
          <w:rFonts w:ascii="Times New Roman" w:eastAsia="Times New Roman" w:hAnsi="Times New Roman" w:cs="Times New Roman"/>
          <w:b/>
          <w:sz w:val="28"/>
          <w:szCs w:val="28"/>
        </w:rPr>
      </w:pPr>
    </w:p>
    <w:p w14:paraId="637E25FA" w14:textId="77777777" w:rsidR="00F7465F" w:rsidRDefault="00F7465F">
      <w:pPr>
        <w:spacing w:after="200" w:line="276" w:lineRule="auto"/>
        <w:jc w:val="both"/>
        <w:rPr>
          <w:rFonts w:ascii="Times New Roman" w:eastAsia="Times New Roman" w:hAnsi="Times New Roman" w:cs="Times New Roman"/>
          <w:i/>
        </w:rPr>
        <w:sectPr w:rsidR="00F7465F">
          <w:pgSz w:w="16838" w:h="11906" w:orient="landscape"/>
          <w:pgMar w:top="851" w:right="1134" w:bottom="851" w:left="992" w:header="709" w:footer="709" w:gutter="0"/>
          <w:cols w:space="720"/>
        </w:sectPr>
      </w:pPr>
    </w:p>
    <w:p w14:paraId="7983E47F" w14:textId="77777777" w:rsidR="00A24FA9" w:rsidRPr="00A24FA9" w:rsidRDefault="00A24FA9" w:rsidP="007F5853">
      <w:pPr>
        <w:pStyle w:val="1"/>
        <w:jc w:val="center"/>
        <w:rPr>
          <w:rFonts w:ascii="Times New Roman" w:hAnsi="Times New Roman" w:cs="Times New Roman"/>
          <w:sz w:val="28"/>
          <w:szCs w:val="28"/>
        </w:rPr>
      </w:pPr>
      <w:bookmarkStart w:id="9" w:name="_Toc124938101"/>
      <w:bookmarkStart w:id="10" w:name="_Toc144885673"/>
      <w:r w:rsidRPr="00A24FA9">
        <w:rPr>
          <w:rFonts w:ascii="Times New Roman" w:hAnsi="Times New Roman" w:cs="Times New Roman"/>
          <w:sz w:val="28"/>
          <w:szCs w:val="28"/>
        </w:rPr>
        <w:lastRenderedPageBreak/>
        <w:t>3. Условия реализации программы общеобразовательной дисциплины</w:t>
      </w:r>
      <w:bookmarkEnd w:id="9"/>
      <w:bookmarkEnd w:id="10"/>
    </w:p>
    <w:p w14:paraId="53E1E5EE" w14:textId="77777777" w:rsidR="00983117" w:rsidRPr="00677A31" w:rsidRDefault="00A24FA9" w:rsidP="007F5853">
      <w:pPr>
        <w:pStyle w:val="1"/>
        <w:ind w:firstLine="707"/>
        <w:rPr>
          <w:rFonts w:ascii="Times New Roman" w:hAnsi="Times New Roman" w:cs="Times New Roman"/>
          <w:sz w:val="24"/>
          <w:szCs w:val="24"/>
        </w:rPr>
      </w:pPr>
      <w:bookmarkStart w:id="11" w:name="_Toc144885674"/>
      <w:r w:rsidRPr="00677A31">
        <w:rPr>
          <w:rFonts w:ascii="Times New Roman" w:hAnsi="Times New Roman" w:cs="Times New Roman"/>
          <w:sz w:val="24"/>
          <w:szCs w:val="24"/>
        </w:rPr>
        <w:t xml:space="preserve">3.1 </w:t>
      </w:r>
      <w:r w:rsidR="00983117" w:rsidRPr="00677A31">
        <w:rPr>
          <w:rFonts w:ascii="Times New Roman" w:hAnsi="Times New Roman" w:cs="Times New Roman"/>
          <w:sz w:val="24"/>
          <w:szCs w:val="24"/>
        </w:rPr>
        <w:t>Требования</w:t>
      </w:r>
      <w:r w:rsidR="00983117" w:rsidRPr="00677A31">
        <w:rPr>
          <w:rFonts w:ascii="Times New Roman" w:hAnsi="Times New Roman" w:cs="Times New Roman"/>
          <w:sz w:val="24"/>
          <w:szCs w:val="24"/>
        </w:rPr>
        <w:tab/>
        <w:t>к</w:t>
      </w:r>
      <w:r w:rsidR="00983117" w:rsidRPr="00677A31">
        <w:rPr>
          <w:rFonts w:ascii="Times New Roman" w:hAnsi="Times New Roman" w:cs="Times New Roman"/>
          <w:sz w:val="24"/>
          <w:szCs w:val="24"/>
        </w:rPr>
        <w:tab/>
        <w:t>минимальному</w:t>
      </w:r>
      <w:r w:rsidR="00983117" w:rsidRPr="00677A31">
        <w:rPr>
          <w:rFonts w:ascii="Times New Roman" w:hAnsi="Times New Roman" w:cs="Times New Roman"/>
          <w:sz w:val="24"/>
          <w:szCs w:val="24"/>
        </w:rPr>
        <w:tab/>
        <w:t>материально-техническому обеспечению</w:t>
      </w:r>
      <w:bookmarkEnd w:id="11"/>
    </w:p>
    <w:p w14:paraId="1C3EB6CD" w14:textId="77777777" w:rsidR="00983117" w:rsidRPr="00677A31" w:rsidRDefault="00983117" w:rsidP="007F5853">
      <w:pPr>
        <w:pStyle w:val="affff3"/>
        <w:spacing w:line="276" w:lineRule="auto"/>
        <w:ind w:firstLine="707"/>
        <w:jc w:val="both"/>
        <w:rPr>
          <w:sz w:val="24"/>
          <w:szCs w:val="24"/>
        </w:rPr>
      </w:pPr>
      <w:r w:rsidRPr="00677A31">
        <w:rPr>
          <w:sz w:val="24"/>
          <w:szCs w:val="24"/>
        </w:rPr>
        <w:t>Для</w:t>
      </w:r>
      <w:r w:rsidRPr="00677A31">
        <w:rPr>
          <w:spacing w:val="22"/>
          <w:sz w:val="24"/>
          <w:szCs w:val="24"/>
        </w:rPr>
        <w:t xml:space="preserve"> </w:t>
      </w:r>
      <w:r w:rsidRPr="00677A31">
        <w:rPr>
          <w:sz w:val="24"/>
          <w:szCs w:val="24"/>
        </w:rPr>
        <w:t>реализации</w:t>
      </w:r>
      <w:r w:rsidRPr="00677A31">
        <w:rPr>
          <w:spacing w:val="21"/>
          <w:sz w:val="24"/>
          <w:szCs w:val="24"/>
        </w:rPr>
        <w:t xml:space="preserve"> </w:t>
      </w:r>
      <w:r w:rsidRPr="00677A31">
        <w:rPr>
          <w:sz w:val="24"/>
          <w:szCs w:val="24"/>
        </w:rPr>
        <w:t>программы</w:t>
      </w:r>
      <w:r w:rsidRPr="00677A31">
        <w:rPr>
          <w:spacing w:val="23"/>
          <w:sz w:val="24"/>
          <w:szCs w:val="24"/>
        </w:rPr>
        <w:t xml:space="preserve"> </w:t>
      </w:r>
      <w:r w:rsidRPr="00677A31">
        <w:rPr>
          <w:sz w:val="24"/>
          <w:szCs w:val="24"/>
        </w:rPr>
        <w:t>дисциплины</w:t>
      </w:r>
      <w:r w:rsidRPr="00677A31">
        <w:rPr>
          <w:spacing w:val="23"/>
          <w:sz w:val="24"/>
          <w:szCs w:val="24"/>
        </w:rPr>
        <w:t xml:space="preserve"> </w:t>
      </w:r>
      <w:r w:rsidRPr="00677A31">
        <w:rPr>
          <w:sz w:val="24"/>
          <w:szCs w:val="24"/>
        </w:rPr>
        <w:t>должны</w:t>
      </w:r>
      <w:r w:rsidRPr="00677A31">
        <w:rPr>
          <w:spacing w:val="24"/>
          <w:sz w:val="24"/>
          <w:szCs w:val="24"/>
        </w:rPr>
        <w:t xml:space="preserve"> </w:t>
      </w:r>
      <w:r w:rsidRPr="00677A31">
        <w:rPr>
          <w:sz w:val="24"/>
          <w:szCs w:val="24"/>
        </w:rPr>
        <w:t>быть</w:t>
      </w:r>
      <w:r w:rsidRPr="00677A31">
        <w:rPr>
          <w:spacing w:val="21"/>
          <w:sz w:val="24"/>
          <w:szCs w:val="24"/>
        </w:rPr>
        <w:t xml:space="preserve"> </w:t>
      </w:r>
      <w:r w:rsidRPr="00677A31">
        <w:rPr>
          <w:sz w:val="24"/>
          <w:szCs w:val="24"/>
        </w:rPr>
        <w:t>предусмотрены</w:t>
      </w:r>
      <w:r w:rsidRPr="00677A31">
        <w:rPr>
          <w:spacing w:val="-67"/>
          <w:sz w:val="24"/>
          <w:szCs w:val="24"/>
        </w:rPr>
        <w:t xml:space="preserve"> </w:t>
      </w:r>
      <w:r w:rsidRPr="00677A31">
        <w:rPr>
          <w:sz w:val="24"/>
          <w:szCs w:val="24"/>
        </w:rPr>
        <w:t>следующие</w:t>
      </w:r>
      <w:r w:rsidRPr="00677A31">
        <w:rPr>
          <w:spacing w:val="-1"/>
          <w:sz w:val="24"/>
          <w:szCs w:val="24"/>
        </w:rPr>
        <w:t xml:space="preserve"> </w:t>
      </w:r>
      <w:r w:rsidRPr="00677A31">
        <w:rPr>
          <w:sz w:val="24"/>
          <w:szCs w:val="24"/>
        </w:rPr>
        <w:t>специальные</w:t>
      </w:r>
      <w:r w:rsidRPr="00677A31">
        <w:rPr>
          <w:spacing w:val="-3"/>
          <w:sz w:val="24"/>
          <w:szCs w:val="24"/>
        </w:rPr>
        <w:t xml:space="preserve"> </w:t>
      </w:r>
      <w:r w:rsidRPr="00677A31">
        <w:rPr>
          <w:sz w:val="24"/>
          <w:szCs w:val="24"/>
        </w:rPr>
        <w:t>помещения:</w:t>
      </w:r>
    </w:p>
    <w:p w14:paraId="2CF79A0F" w14:textId="77777777" w:rsidR="00983117" w:rsidRPr="00677A31" w:rsidRDefault="00983117" w:rsidP="007F5853">
      <w:pPr>
        <w:pStyle w:val="affff3"/>
        <w:spacing w:line="276" w:lineRule="auto"/>
        <w:ind w:right="29" w:firstLine="707"/>
        <w:rPr>
          <w:sz w:val="24"/>
          <w:szCs w:val="24"/>
        </w:rPr>
      </w:pPr>
      <w:r w:rsidRPr="00677A31">
        <w:rPr>
          <w:sz w:val="24"/>
          <w:szCs w:val="24"/>
        </w:rPr>
        <w:t>Реализация</w:t>
      </w:r>
      <w:r w:rsidRPr="00677A31">
        <w:rPr>
          <w:sz w:val="24"/>
          <w:szCs w:val="24"/>
        </w:rPr>
        <w:tab/>
        <w:t>программы</w:t>
      </w:r>
      <w:r w:rsidRPr="00677A31">
        <w:rPr>
          <w:sz w:val="24"/>
          <w:szCs w:val="24"/>
        </w:rPr>
        <w:tab/>
        <w:t>дисциплины</w:t>
      </w:r>
      <w:r w:rsidRPr="00677A31">
        <w:rPr>
          <w:sz w:val="24"/>
          <w:szCs w:val="24"/>
        </w:rPr>
        <w:tab/>
        <w:t>требует</w:t>
      </w:r>
      <w:r w:rsidRPr="00677A31">
        <w:rPr>
          <w:sz w:val="24"/>
          <w:szCs w:val="24"/>
        </w:rPr>
        <w:tab/>
        <w:t>наличия</w:t>
      </w:r>
      <w:r w:rsidRPr="00677A31">
        <w:rPr>
          <w:sz w:val="24"/>
          <w:szCs w:val="24"/>
        </w:rPr>
        <w:tab/>
      </w:r>
      <w:r w:rsidRPr="00677A31">
        <w:rPr>
          <w:spacing w:val="-1"/>
          <w:sz w:val="24"/>
          <w:szCs w:val="24"/>
        </w:rPr>
        <w:t>учебного</w:t>
      </w:r>
      <w:r w:rsidRPr="00677A31">
        <w:rPr>
          <w:spacing w:val="-67"/>
          <w:sz w:val="24"/>
          <w:szCs w:val="24"/>
        </w:rPr>
        <w:t xml:space="preserve"> </w:t>
      </w:r>
      <w:r w:rsidRPr="00677A31">
        <w:rPr>
          <w:sz w:val="24"/>
          <w:szCs w:val="24"/>
        </w:rPr>
        <w:t>кабинета.</w:t>
      </w:r>
    </w:p>
    <w:p w14:paraId="31DE0525" w14:textId="77777777" w:rsidR="00983117" w:rsidRPr="00677A31" w:rsidRDefault="00983117" w:rsidP="007F5853">
      <w:pPr>
        <w:pStyle w:val="affff3"/>
        <w:ind w:firstLine="707"/>
        <w:rPr>
          <w:sz w:val="24"/>
          <w:szCs w:val="24"/>
        </w:rPr>
      </w:pPr>
      <w:r w:rsidRPr="00677A31">
        <w:rPr>
          <w:sz w:val="24"/>
          <w:szCs w:val="24"/>
        </w:rPr>
        <w:t>Оборудование</w:t>
      </w:r>
      <w:r w:rsidRPr="00677A31">
        <w:rPr>
          <w:spacing w:val="-6"/>
          <w:sz w:val="24"/>
          <w:szCs w:val="24"/>
        </w:rPr>
        <w:t xml:space="preserve"> </w:t>
      </w:r>
      <w:r w:rsidRPr="00677A31">
        <w:rPr>
          <w:sz w:val="24"/>
          <w:szCs w:val="24"/>
        </w:rPr>
        <w:t>учебного</w:t>
      </w:r>
      <w:r w:rsidRPr="00677A31">
        <w:rPr>
          <w:spacing w:val="-5"/>
          <w:sz w:val="24"/>
          <w:szCs w:val="24"/>
        </w:rPr>
        <w:t xml:space="preserve"> </w:t>
      </w:r>
      <w:r w:rsidRPr="00677A31">
        <w:rPr>
          <w:sz w:val="24"/>
          <w:szCs w:val="24"/>
        </w:rPr>
        <w:t>кабинета:</w:t>
      </w:r>
    </w:p>
    <w:p w14:paraId="2D783229" w14:textId="77777777" w:rsidR="00983117" w:rsidRPr="00677A31" w:rsidRDefault="00983117" w:rsidP="007F5853">
      <w:pPr>
        <w:pStyle w:val="ad"/>
        <w:widowControl w:val="0"/>
        <w:numPr>
          <w:ilvl w:val="0"/>
          <w:numId w:val="5"/>
        </w:numPr>
        <w:tabs>
          <w:tab w:val="left" w:pos="993"/>
        </w:tabs>
        <w:autoSpaceDE w:val="0"/>
        <w:autoSpaceDN w:val="0"/>
        <w:spacing w:before="39"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посадочные</w:t>
      </w:r>
      <w:r w:rsidRPr="00677A31">
        <w:rPr>
          <w:rFonts w:ascii="Times New Roman" w:hAnsi="Times New Roman" w:cs="Times New Roman"/>
          <w:spacing w:val="-2"/>
          <w:sz w:val="24"/>
          <w:szCs w:val="24"/>
        </w:rPr>
        <w:t xml:space="preserve"> </w:t>
      </w:r>
      <w:r w:rsidRPr="00677A31">
        <w:rPr>
          <w:rFonts w:ascii="Times New Roman" w:hAnsi="Times New Roman" w:cs="Times New Roman"/>
          <w:sz w:val="24"/>
          <w:szCs w:val="24"/>
        </w:rPr>
        <w:t>места</w:t>
      </w:r>
      <w:r w:rsidRPr="00677A31">
        <w:rPr>
          <w:rFonts w:ascii="Times New Roman" w:hAnsi="Times New Roman" w:cs="Times New Roman"/>
          <w:spacing w:val="-4"/>
          <w:sz w:val="24"/>
          <w:szCs w:val="24"/>
        </w:rPr>
        <w:t xml:space="preserve"> </w:t>
      </w:r>
      <w:r w:rsidRPr="00677A31">
        <w:rPr>
          <w:rFonts w:ascii="Times New Roman" w:hAnsi="Times New Roman" w:cs="Times New Roman"/>
          <w:sz w:val="24"/>
          <w:szCs w:val="24"/>
        </w:rPr>
        <w:t>по</w:t>
      </w:r>
      <w:r w:rsidRPr="00677A31">
        <w:rPr>
          <w:rFonts w:ascii="Times New Roman" w:hAnsi="Times New Roman" w:cs="Times New Roman"/>
          <w:spacing w:val="-1"/>
          <w:sz w:val="24"/>
          <w:szCs w:val="24"/>
        </w:rPr>
        <w:t xml:space="preserve"> </w:t>
      </w:r>
      <w:r w:rsidRPr="00677A31">
        <w:rPr>
          <w:rFonts w:ascii="Times New Roman" w:hAnsi="Times New Roman" w:cs="Times New Roman"/>
          <w:sz w:val="24"/>
          <w:szCs w:val="24"/>
        </w:rPr>
        <w:t>количеству</w:t>
      </w:r>
      <w:r w:rsidRPr="00677A31">
        <w:rPr>
          <w:rFonts w:ascii="Times New Roman" w:hAnsi="Times New Roman" w:cs="Times New Roman"/>
          <w:spacing w:val="-4"/>
          <w:sz w:val="24"/>
          <w:szCs w:val="24"/>
        </w:rPr>
        <w:t xml:space="preserve"> </w:t>
      </w:r>
      <w:r w:rsidRPr="00677A31">
        <w:rPr>
          <w:rFonts w:ascii="Times New Roman" w:hAnsi="Times New Roman" w:cs="Times New Roman"/>
          <w:sz w:val="24"/>
          <w:szCs w:val="24"/>
        </w:rPr>
        <w:t>обучающихся;</w:t>
      </w:r>
    </w:p>
    <w:p w14:paraId="772920F0" w14:textId="77777777" w:rsidR="00983117" w:rsidRPr="00677A3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рабочее</w:t>
      </w:r>
      <w:r w:rsidRPr="00677A31">
        <w:rPr>
          <w:rFonts w:ascii="Times New Roman" w:hAnsi="Times New Roman" w:cs="Times New Roman"/>
          <w:spacing w:val="-3"/>
          <w:sz w:val="24"/>
          <w:szCs w:val="24"/>
        </w:rPr>
        <w:t xml:space="preserve"> </w:t>
      </w:r>
      <w:r w:rsidRPr="00677A31">
        <w:rPr>
          <w:rFonts w:ascii="Times New Roman" w:hAnsi="Times New Roman" w:cs="Times New Roman"/>
          <w:sz w:val="24"/>
          <w:szCs w:val="24"/>
        </w:rPr>
        <w:t>место</w:t>
      </w:r>
      <w:r w:rsidRPr="00677A31">
        <w:rPr>
          <w:rFonts w:ascii="Times New Roman" w:hAnsi="Times New Roman" w:cs="Times New Roman"/>
          <w:spacing w:val="-2"/>
          <w:sz w:val="24"/>
          <w:szCs w:val="24"/>
        </w:rPr>
        <w:t xml:space="preserve"> </w:t>
      </w:r>
      <w:r w:rsidRPr="00677A31">
        <w:rPr>
          <w:rFonts w:ascii="Times New Roman" w:hAnsi="Times New Roman" w:cs="Times New Roman"/>
          <w:sz w:val="24"/>
          <w:szCs w:val="24"/>
        </w:rPr>
        <w:t>преподавателя;</w:t>
      </w:r>
    </w:p>
    <w:p w14:paraId="7FE1936A" w14:textId="77777777" w:rsidR="00983117" w:rsidRPr="00677A31" w:rsidRDefault="00983117" w:rsidP="007F5853">
      <w:pPr>
        <w:pStyle w:val="ad"/>
        <w:widowControl w:val="0"/>
        <w:numPr>
          <w:ilvl w:val="0"/>
          <w:numId w:val="5"/>
        </w:numPr>
        <w:tabs>
          <w:tab w:val="left" w:pos="993"/>
        </w:tabs>
        <w:autoSpaceDE w:val="0"/>
        <w:autoSpaceDN w:val="0"/>
        <w:spacing w:before="51"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комплект</w:t>
      </w:r>
      <w:r w:rsidRPr="00677A31">
        <w:rPr>
          <w:rFonts w:ascii="Times New Roman" w:hAnsi="Times New Roman" w:cs="Times New Roman"/>
          <w:spacing w:val="-4"/>
          <w:sz w:val="24"/>
          <w:szCs w:val="24"/>
        </w:rPr>
        <w:t xml:space="preserve"> </w:t>
      </w:r>
      <w:r w:rsidRPr="00677A31">
        <w:rPr>
          <w:rFonts w:ascii="Times New Roman" w:hAnsi="Times New Roman" w:cs="Times New Roman"/>
          <w:sz w:val="24"/>
          <w:szCs w:val="24"/>
        </w:rPr>
        <w:t>учебно-наглядных</w:t>
      </w:r>
      <w:r w:rsidRPr="00677A31">
        <w:rPr>
          <w:rFonts w:ascii="Times New Roman" w:hAnsi="Times New Roman" w:cs="Times New Roman"/>
          <w:spacing w:val="-2"/>
          <w:sz w:val="24"/>
          <w:szCs w:val="24"/>
        </w:rPr>
        <w:t xml:space="preserve"> </w:t>
      </w:r>
      <w:r w:rsidRPr="00677A31">
        <w:rPr>
          <w:rFonts w:ascii="Times New Roman" w:hAnsi="Times New Roman" w:cs="Times New Roman"/>
          <w:sz w:val="24"/>
          <w:szCs w:val="24"/>
        </w:rPr>
        <w:t>пособий;</w:t>
      </w:r>
    </w:p>
    <w:p w14:paraId="66428F7D" w14:textId="77777777" w:rsidR="007F5853" w:rsidRPr="00677A3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комплект</w:t>
      </w:r>
      <w:r w:rsidRPr="00677A31">
        <w:rPr>
          <w:rFonts w:ascii="Times New Roman" w:hAnsi="Times New Roman" w:cs="Times New Roman"/>
          <w:spacing w:val="-4"/>
          <w:sz w:val="24"/>
          <w:szCs w:val="24"/>
        </w:rPr>
        <w:t xml:space="preserve"> </w:t>
      </w:r>
      <w:r w:rsidRPr="00677A31">
        <w:rPr>
          <w:rFonts w:ascii="Times New Roman" w:hAnsi="Times New Roman" w:cs="Times New Roman"/>
          <w:sz w:val="24"/>
          <w:szCs w:val="24"/>
        </w:rPr>
        <w:t>электронных</w:t>
      </w:r>
      <w:r w:rsidRPr="00677A31">
        <w:rPr>
          <w:rFonts w:ascii="Times New Roman" w:hAnsi="Times New Roman" w:cs="Times New Roman"/>
          <w:spacing w:val="-3"/>
          <w:sz w:val="24"/>
          <w:szCs w:val="24"/>
        </w:rPr>
        <w:t xml:space="preserve"> </w:t>
      </w:r>
      <w:r w:rsidRPr="00677A31">
        <w:rPr>
          <w:rFonts w:ascii="Times New Roman" w:hAnsi="Times New Roman" w:cs="Times New Roman"/>
          <w:sz w:val="24"/>
          <w:szCs w:val="24"/>
        </w:rPr>
        <w:t>видеоматериалов;</w:t>
      </w:r>
    </w:p>
    <w:p w14:paraId="5DB322E5" w14:textId="77777777" w:rsidR="007F5853" w:rsidRPr="00677A3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задания</w:t>
      </w:r>
      <w:r w:rsidRPr="00677A31">
        <w:rPr>
          <w:rFonts w:ascii="Times New Roman" w:hAnsi="Times New Roman" w:cs="Times New Roman"/>
          <w:spacing w:val="-7"/>
          <w:sz w:val="24"/>
          <w:szCs w:val="24"/>
        </w:rPr>
        <w:t xml:space="preserve"> </w:t>
      </w:r>
      <w:r w:rsidRPr="00677A31">
        <w:rPr>
          <w:rFonts w:ascii="Times New Roman" w:hAnsi="Times New Roman" w:cs="Times New Roman"/>
          <w:sz w:val="24"/>
          <w:szCs w:val="24"/>
        </w:rPr>
        <w:t>для</w:t>
      </w:r>
      <w:r w:rsidRPr="00677A31">
        <w:rPr>
          <w:rFonts w:ascii="Times New Roman" w:hAnsi="Times New Roman" w:cs="Times New Roman"/>
          <w:spacing w:val="-3"/>
          <w:sz w:val="24"/>
          <w:szCs w:val="24"/>
        </w:rPr>
        <w:t xml:space="preserve"> </w:t>
      </w:r>
      <w:r w:rsidRPr="00677A31">
        <w:rPr>
          <w:rFonts w:ascii="Times New Roman" w:hAnsi="Times New Roman" w:cs="Times New Roman"/>
          <w:sz w:val="24"/>
          <w:szCs w:val="24"/>
        </w:rPr>
        <w:t>контрольных</w:t>
      </w:r>
      <w:r w:rsidRPr="00677A31">
        <w:rPr>
          <w:rFonts w:ascii="Times New Roman" w:hAnsi="Times New Roman" w:cs="Times New Roman"/>
          <w:spacing w:val="-6"/>
          <w:sz w:val="24"/>
          <w:szCs w:val="24"/>
        </w:rPr>
        <w:t xml:space="preserve"> </w:t>
      </w:r>
      <w:r w:rsidRPr="00677A31">
        <w:rPr>
          <w:rFonts w:ascii="Times New Roman" w:hAnsi="Times New Roman" w:cs="Times New Roman"/>
          <w:sz w:val="24"/>
          <w:szCs w:val="24"/>
        </w:rPr>
        <w:t>работ;</w:t>
      </w:r>
    </w:p>
    <w:p w14:paraId="4600F4DE" w14:textId="77777777" w:rsidR="007F5853" w:rsidRPr="00677A31" w:rsidRDefault="00983117" w:rsidP="007F5853">
      <w:pPr>
        <w:pStyle w:val="ad"/>
        <w:widowControl w:val="0"/>
        <w:numPr>
          <w:ilvl w:val="0"/>
          <w:numId w:val="5"/>
        </w:numPr>
        <w:tabs>
          <w:tab w:val="left" w:pos="993"/>
        </w:tabs>
        <w:autoSpaceDE w:val="0"/>
        <w:autoSpaceDN w:val="0"/>
        <w:spacing w:before="47"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профессионально ориентированные задания;</w:t>
      </w:r>
      <w:r w:rsidRPr="00677A31">
        <w:rPr>
          <w:rFonts w:ascii="Times New Roman" w:hAnsi="Times New Roman" w:cs="Times New Roman"/>
          <w:spacing w:val="-68"/>
          <w:sz w:val="24"/>
          <w:szCs w:val="24"/>
        </w:rPr>
        <w:t xml:space="preserve"> </w:t>
      </w:r>
    </w:p>
    <w:p w14:paraId="13869687" w14:textId="335EEDF5" w:rsidR="007F5853" w:rsidRPr="00677A31" w:rsidRDefault="007F5853" w:rsidP="007F5853">
      <w:pPr>
        <w:pStyle w:val="ad"/>
        <w:widowControl w:val="0"/>
        <w:autoSpaceDE w:val="0"/>
        <w:autoSpaceDN w:val="0"/>
        <w:spacing w:before="47" w:after="0" w:line="240" w:lineRule="auto"/>
        <w:ind w:left="0"/>
        <w:contextualSpacing w:val="0"/>
        <w:rPr>
          <w:rFonts w:ascii="Times New Roman" w:hAnsi="Times New Roman" w:cs="Times New Roman"/>
          <w:sz w:val="24"/>
          <w:szCs w:val="24"/>
        </w:rPr>
      </w:pPr>
      <w:r w:rsidRPr="00677A31">
        <w:rPr>
          <w:rFonts w:ascii="Times New Roman" w:hAnsi="Times New Roman" w:cs="Times New Roman"/>
          <w:sz w:val="24"/>
          <w:szCs w:val="24"/>
        </w:rPr>
        <w:tab/>
        <w:t>Т</w:t>
      </w:r>
      <w:r w:rsidR="00983117" w:rsidRPr="00677A31">
        <w:rPr>
          <w:rFonts w:ascii="Times New Roman" w:hAnsi="Times New Roman" w:cs="Times New Roman"/>
          <w:sz w:val="24"/>
          <w:szCs w:val="24"/>
        </w:rPr>
        <w:t>ехнические</w:t>
      </w:r>
      <w:r w:rsidR="00983117" w:rsidRPr="00677A31">
        <w:rPr>
          <w:rFonts w:ascii="Times New Roman" w:hAnsi="Times New Roman" w:cs="Times New Roman"/>
          <w:spacing w:val="-1"/>
          <w:sz w:val="24"/>
          <w:szCs w:val="24"/>
        </w:rPr>
        <w:t xml:space="preserve"> </w:t>
      </w:r>
      <w:r w:rsidR="00983117" w:rsidRPr="00677A31">
        <w:rPr>
          <w:rFonts w:ascii="Times New Roman" w:hAnsi="Times New Roman" w:cs="Times New Roman"/>
          <w:sz w:val="24"/>
          <w:szCs w:val="24"/>
        </w:rPr>
        <w:t>средства</w:t>
      </w:r>
      <w:r w:rsidR="00983117" w:rsidRPr="00677A31">
        <w:rPr>
          <w:rFonts w:ascii="Times New Roman" w:hAnsi="Times New Roman" w:cs="Times New Roman"/>
          <w:spacing w:val="-2"/>
          <w:sz w:val="24"/>
          <w:szCs w:val="24"/>
        </w:rPr>
        <w:t xml:space="preserve"> </w:t>
      </w:r>
      <w:r w:rsidR="00983117" w:rsidRPr="00677A31">
        <w:rPr>
          <w:rFonts w:ascii="Times New Roman" w:hAnsi="Times New Roman" w:cs="Times New Roman"/>
          <w:sz w:val="24"/>
          <w:szCs w:val="24"/>
        </w:rPr>
        <w:t>обучения:</w:t>
      </w:r>
    </w:p>
    <w:p w14:paraId="5F7C9714" w14:textId="388E25D1" w:rsidR="00983117" w:rsidRPr="00677A31" w:rsidRDefault="007F5853" w:rsidP="007F5853">
      <w:pPr>
        <w:pStyle w:val="ad"/>
        <w:widowControl w:val="0"/>
        <w:numPr>
          <w:ilvl w:val="0"/>
          <w:numId w:val="5"/>
        </w:numPr>
        <w:tabs>
          <w:tab w:val="left" w:pos="1094"/>
        </w:tabs>
        <w:autoSpaceDE w:val="0"/>
        <w:autoSpaceDN w:val="0"/>
        <w:spacing w:before="47"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ноутбук</w:t>
      </w:r>
      <w:r w:rsidR="00983117" w:rsidRPr="00677A31">
        <w:rPr>
          <w:rFonts w:ascii="Times New Roman" w:hAnsi="Times New Roman" w:cs="Times New Roman"/>
          <w:sz w:val="24"/>
          <w:szCs w:val="24"/>
        </w:rPr>
        <w:tab/>
        <w:t>с</w:t>
      </w:r>
      <w:r w:rsidRPr="00677A31">
        <w:rPr>
          <w:rFonts w:ascii="Times New Roman" w:hAnsi="Times New Roman" w:cs="Times New Roman"/>
          <w:sz w:val="24"/>
          <w:szCs w:val="24"/>
        </w:rPr>
        <w:t xml:space="preserve"> </w:t>
      </w:r>
      <w:r w:rsidR="00983117" w:rsidRPr="00677A31">
        <w:rPr>
          <w:rFonts w:ascii="Times New Roman" w:hAnsi="Times New Roman" w:cs="Times New Roman"/>
          <w:sz w:val="24"/>
          <w:szCs w:val="24"/>
        </w:rPr>
        <w:t>лицензионным</w:t>
      </w:r>
      <w:r w:rsidRPr="00677A31">
        <w:rPr>
          <w:rFonts w:ascii="Times New Roman" w:hAnsi="Times New Roman" w:cs="Times New Roman"/>
          <w:sz w:val="24"/>
          <w:szCs w:val="24"/>
        </w:rPr>
        <w:t xml:space="preserve"> программным обеспечением</w:t>
      </w:r>
      <w:r w:rsidR="00C34C7E" w:rsidRPr="00677A31">
        <w:rPr>
          <w:rFonts w:ascii="Times New Roman" w:hAnsi="Times New Roman" w:cs="Times New Roman"/>
          <w:sz w:val="24"/>
          <w:szCs w:val="24"/>
        </w:rPr>
        <w:t xml:space="preserve"> с доступом в Интернет</w:t>
      </w:r>
      <w:r w:rsidRPr="00677A31">
        <w:rPr>
          <w:rFonts w:ascii="Times New Roman" w:hAnsi="Times New Roman" w:cs="Times New Roman"/>
          <w:sz w:val="24"/>
          <w:szCs w:val="24"/>
        </w:rPr>
        <w:t>;</w:t>
      </w:r>
    </w:p>
    <w:p w14:paraId="49BCB17B" w14:textId="2E5FAB2D" w:rsidR="00983117" w:rsidRPr="00677A31" w:rsidRDefault="007F5853" w:rsidP="007F5853">
      <w:pPr>
        <w:pStyle w:val="ad"/>
        <w:widowControl w:val="0"/>
        <w:numPr>
          <w:ilvl w:val="0"/>
          <w:numId w:val="5"/>
        </w:numPr>
        <w:tabs>
          <w:tab w:val="left" w:pos="1094"/>
        </w:tabs>
        <w:autoSpaceDE w:val="0"/>
        <w:autoSpaceDN w:val="0"/>
        <w:spacing w:after="0" w:line="240" w:lineRule="auto"/>
        <w:ind w:left="0" w:firstLine="709"/>
        <w:contextualSpacing w:val="0"/>
        <w:rPr>
          <w:rFonts w:ascii="Times New Roman" w:hAnsi="Times New Roman" w:cs="Times New Roman"/>
          <w:sz w:val="24"/>
          <w:szCs w:val="24"/>
        </w:rPr>
      </w:pPr>
      <w:r w:rsidRPr="00677A31">
        <w:rPr>
          <w:rFonts w:ascii="Times New Roman" w:hAnsi="Times New Roman" w:cs="Times New Roman"/>
          <w:sz w:val="24"/>
          <w:szCs w:val="24"/>
        </w:rPr>
        <w:t>телевизор</w:t>
      </w:r>
      <w:r w:rsidR="00983117" w:rsidRPr="00677A31">
        <w:rPr>
          <w:rFonts w:ascii="Times New Roman" w:hAnsi="Times New Roman" w:cs="Times New Roman"/>
          <w:sz w:val="24"/>
          <w:szCs w:val="24"/>
        </w:rPr>
        <w:t>.</w:t>
      </w:r>
    </w:p>
    <w:p w14:paraId="66F1A601" w14:textId="77777777" w:rsidR="00983117" w:rsidRPr="00677A31" w:rsidRDefault="00983117" w:rsidP="007F5853">
      <w:pPr>
        <w:pStyle w:val="affff3"/>
        <w:spacing w:before="4"/>
        <w:ind w:firstLine="709"/>
        <w:rPr>
          <w:sz w:val="24"/>
          <w:szCs w:val="24"/>
        </w:rPr>
      </w:pPr>
    </w:p>
    <w:p w14:paraId="5F7A6AE6" w14:textId="77777777" w:rsidR="00A24FA9" w:rsidRDefault="00A24FA9" w:rsidP="00A24FA9">
      <w:pPr>
        <w:pStyle w:val="11"/>
        <w:tabs>
          <w:tab w:val="left" w:pos="1422"/>
        </w:tabs>
        <w:spacing w:before="0"/>
        <w:ind w:left="-474" w:firstLine="0"/>
      </w:pPr>
      <w:r>
        <w:t xml:space="preserve">          </w:t>
      </w:r>
    </w:p>
    <w:p w14:paraId="7663E107" w14:textId="77777777" w:rsidR="00A24FA9" w:rsidRDefault="00A24FA9" w:rsidP="00A24FA9">
      <w:pPr>
        <w:pStyle w:val="11"/>
        <w:tabs>
          <w:tab w:val="left" w:pos="1422"/>
        </w:tabs>
        <w:spacing w:before="0"/>
        <w:ind w:left="-474" w:firstLine="0"/>
      </w:pPr>
    </w:p>
    <w:p w14:paraId="70BCC3D3" w14:textId="77777777" w:rsidR="00A24FA9" w:rsidRDefault="00A24FA9" w:rsidP="00A24FA9">
      <w:pPr>
        <w:pStyle w:val="11"/>
        <w:tabs>
          <w:tab w:val="left" w:pos="1422"/>
        </w:tabs>
        <w:spacing w:before="0"/>
        <w:ind w:left="-474" w:firstLine="0"/>
      </w:pPr>
    </w:p>
    <w:p w14:paraId="14B16047" w14:textId="77777777" w:rsidR="00A24FA9" w:rsidRDefault="00A24FA9" w:rsidP="00A24FA9">
      <w:pPr>
        <w:pStyle w:val="11"/>
        <w:tabs>
          <w:tab w:val="left" w:pos="1422"/>
        </w:tabs>
        <w:spacing w:before="0"/>
        <w:ind w:left="-474" w:firstLine="0"/>
      </w:pPr>
    </w:p>
    <w:p w14:paraId="73C7498C" w14:textId="77777777" w:rsidR="00A24FA9" w:rsidRDefault="00A24FA9" w:rsidP="00A24FA9">
      <w:pPr>
        <w:pStyle w:val="11"/>
        <w:tabs>
          <w:tab w:val="left" w:pos="1422"/>
        </w:tabs>
        <w:spacing w:before="0"/>
        <w:ind w:left="-474" w:firstLine="0"/>
      </w:pPr>
    </w:p>
    <w:p w14:paraId="3F5D842F" w14:textId="77777777" w:rsidR="00A24FA9" w:rsidRDefault="00A24FA9" w:rsidP="00A24FA9">
      <w:pPr>
        <w:pStyle w:val="11"/>
        <w:tabs>
          <w:tab w:val="left" w:pos="1422"/>
        </w:tabs>
        <w:spacing w:before="0"/>
        <w:ind w:left="-474" w:firstLine="0"/>
      </w:pPr>
    </w:p>
    <w:p w14:paraId="01A4D087" w14:textId="77777777" w:rsidR="00A24FA9" w:rsidRDefault="00A24FA9" w:rsidP="00A24FA9">
      <w:pPr>
        <w:pStyle w:val="11"/>
        <w:tabs>
          <w:tab w:val="left" w:pos="1422"/>
        </w:tabs>
        <w:spacing w:before="0"/>
        <w:ind w:left="-474" w:firstLine="0"/>
      </w:pPr>
    </w:p>
    <w:p w14:paraId="2AE0692A" w14:textId="77777777" w:rsidR="00A24FA9" w:rsidRDefault="00A24FA9" w:rsidP="00A24FA9">
      <w:pPr>
        <w:pStyle w:val="11"/>
        <w:tabs>
          <w:tab w:val="left" w:pos="1422"/>
        </w:tabs>
        <w:spacing w:before="0"/>
        <w:ind w:left="-474" w:firstLine="0"/>
      </w:pPr>
    </w:p>
    <w:p w14:paraId="7E2F4AD8" w14:textId="77777777" w:rsidR="00A24FA9" w:rsidRDefault="00A24FA9" w:rsidP="00A24FA9">
      <w:pPr>
        <w:pStyle w:val="11"/>
        <w:tabs>
          <w:tab w:val="left" w:pos="1422"/>
        </w:tabs>
        <w:spacing w:before="0"/>
        <w:ind w:left="-474" w:firstLine="0"/>
      </w:pPr>
    </w:p>
    <w:p w14:paraId="77573CF6" w14:textId="77777777" w:rsidR="00A24FA9" w:rsidRDefault="00A24FA9" w:rsidP="00A24FA9">
      <w:pPr>
        <w:pStyle w:val="11"/>
        <w:tabs>
          <w:tab w:val="left" w:pos="1422"/>
        </w:tabs>
        <w:spacing w:before="0"/>
        <w:ind w:left="-474" w:firstLine="0"/>
      </w:pPr>
    </w:p>
    <w:p w14:paraId="68CA8E98" w14:textId="77777777" w:rsidR="00A24FA9" w:rsidRDefault="00A24FA9" w:rsidP="00A24FA9">
      <w:pPr>
        <w:pStyle w:val="11"/>
        <w:tabs>
          <w:tab w:val="left" w:pos="1422"/>
        </w:tabs>
        <w:spacing w:before="0"/>
        <w:ind w:left="-474" w:firstLine="0"/>
      </w:pPr>
    </w:p>
    <w:p w14:paraId="3DCD4658" w14:textId="77777777" w:rsidR="00A24FA9" w:rsidRDefault="00A24FA9" w:rsidP="00A24FA9">
      <w:pPr>
        <w:pStyle w:val="11"/>
        <w:tabs>
          <w:tab w:val="left" w:pos="1422"/>
        </w:tabs>
        <w:spacing w:before="0"/>
        <w:ind w:left="-474" w:firstLine="0"/>
      </w:pPr>
    </w:p>
    <w:p w14:paraId="071071BE" w14:textId="77777777" w:rsidR="00A24FA9" w:rsidRDefault="00A24FA9" w:rsidP="00A24FA9">
      <w:pPr>
        <w:pStyle w:val="11"/>
        <w:tabs>
          <w:tab w:val="left" w:pos="1422"/>
        </w:tabs>
        <w:spacing w:before="0"/>
        <w:ind w:left="-474" w:firstLine="0"/>
      </w:pPr>
    </w:p>
    <w:p w14:paraId="1CE83C59" w14:textId="77777777" w:rsidR="00A24FA9" w:rsidRDefault="00A24FA9" w:rsidP="00A24FA9">
      <w:pPr>
        <w:pStyle w:val="11"/>
        <w:tabs>
          <w:tab w:val="left" w:pos="1422"/>
        </w:tabs>
        <w:spacing w:before="0"/>
        <w:ind w:left="-474" w:firstLine="0"/>
      </w:pPr>
    </w:p>
    <w:p w14:paraId="145FF043" w14:textId="77777777" w:rsidR="00A24FA9" w:rsidRDefault="00A24FA9" w:rsidP="00A24FA9">
      <w:pPr>
        <w:pStyle w:val="11"/>
        <w:tabs>
          <w:tab w:val="left" w:pos="1422"/>
        </w:tabs>
        <w:spacing w:before="0"/>
        <w:ind w:left="-474" w:firstLine="0"/>
      </w:pPr>
    </w:p>
    <w:p w14:paraId="3F90EA38" w14:textId="77777777" w:rsidR="00A24FA9" w:rsidRDefault="00A24FA9" w:rsidP="00A24FA9">
      <w:pPr>
        <w:pStyle w:val="11"/>
        <w:tabs>
          <w:tab w:val="left" w:pos="1422"/>
        </w:tabs>
        <w:spacing w:before="0"/>
        <w:ind w:left="-474" w:firstLine="0"/>
      </w:pPr>
    </w:p>
    <w:p w14:paraId="357642CE" w14:textId="77777777" w:rsidR="00A24FA9" w:rsidRDefault="00A24FA9" w:rsidP="00A24FA9">
      <w:pPr>
        <w:pStyle w:val="11"/>
        <w:tabs>
          <w:tab w:val="left" w:pos="1422"/>
        </w:tabs>
        <w:spacing w:before="0"/>
        <w:ind w:left="-474" w:firstLine="0"/>
      </w:pPr>
    </w:p>
    <w:p w14:paraId="14EDB839" w14:textId="77777777" w:rsidR="00A24FA9" w:rsidRDefault="00A24FA9" w:rsidP="00A24FA9">
      <w:pPr>
        <w:pStyle w:val="11"/>
        <w:tabs>
          <w:tab w:val="left" w:pos="1422"/>
        </w:tabs>
        <w:spacing w:before="0"/>
        <w:ind w:left="-474" w:firstLine="0"/>
      </w:pPr>
    </w:p>
    <w:p w14:paraId="7EC11EF2" w14:textId="77777777" w:rsidR="00A24FA9" w:rsidRDefault="00A24FA9" w:rsidP="00A24FA9">
      <w:pPr>
        <w:pStyle w:val="11"/>
        <w:tabs>
          <w:tab w:val="left" w:pos="1422"/>
        </w:tabs>
        <w:spacing w:before="0"/>
        <w:ind w:left="-474" w:firstLine="0"/>
      </w:pPr>
    </w:p>
    <w:p w14:paraId="51CD2B9D" w14:textId="77777777" w:rsidR="00A24FA9" w:rsidRDefault="00A24FA9" w:rsidP="00A24FA9">
      <w:pPr>
        <w:pStyle w:val="11"/>
        <w:tabs>
          <w:tab w:val="left" w:pos="1422"/>
        </w:tabs>
        <w:spacing w:before="0"/>
        <w:ind w:left="-474" w:firstLine="0"/>
      </w:pPr>
    </w:p>
    <w:p w14:paraId="470F100F" w14:textId="77777777" w:rsidR="00A24FA9" w:rsidRDefault="00A24FA9" w:rsidP="00A24FA9">
      <w:pPr>
        <w:pStyle w:val="11"/>
        <w:tabs>
          <w:tab w:val="left" w:pos="1422"/>
        </w:tabs>
        <w:spacing w:before="0"/>
        <w:ind w:left="-474" w:firstLine="0"/>
      </w:pPr>
    </w:p>
    <w:p w14:paraId="27E7EA1D" w14:textId="77777777" w:rsidR="00983117" w:rsidRPr="00983117" w:rsidRDefault="00A24FA9" w:rsidP="00A24FA9">
      <w:pPr>
        <w:pStyle w:val="11"/>
        <w:tabs>
          <w:tab w:val="left" w:pos="1422"/>
        </w:tabs>
        <w:spacing w:before="0"/>
        <w:ind w:left="-474" w:firstLine="0"/>
        <w:jc w:val="center"/>
      </w:pPr>
      <w:bookmarkStart w:id="12" w:name="_Toc144885675"/>
      <w:r>
        <w:t xml:space="preserve">3.2 </w:t>
      </w:r>
      <w:r w:rsidR="00983117" w:rsidRPr="00983117">
        <w:t>Информационное</w:t>
      </w:r>
      <w:r w:rsidR="00983117" w:rsidRPr="00983117">
        <w:rPr>
          <w:spacing w:val="-5"/>
        </w:rPr>
        <w:t xml:space="preserve"> </w:t>
      </w:r>
      <w:r w:rsidR="00983117" w:rsidRPr="00983117">
        <w:t>обеспечение</w:t>
      </w:r>
      <w:r w:rsidR="00983117" w:rsidRPr="00983117">
        <w:rPr>
          <w:spacing w:val="-4"/>
        </w:rPr>
        <w:t xml:space="preserve"> </w:t>
      </w:r>
      <w:r w:rsidR="00983117" w:rsidRPr="00983117">
        <w:t>обучения</w:t>
      </w:r>
      <w:bookmarkEnd w:id="12"/>
    </w:p>
    <w:p w14:paraId="070D2C23" w14:textId="77777777" w:rsidR="00983117" w:rsidRPr="00677A31" w:rsidRDefault="00983117" w:rsidP="00983117">
      <w:pPr>
        <w:pStyle w:val="affff3"/>
        <w:spacing w:before="43" w:line="276" w:lineRule="auto"/>
        <w:ind w:left="222" w:right="230" w:firstLine="707"/>
        <w:jc w:val="both"/>
        <w:rPr>
          <w:sz w:val="24"/>
          <w:szCs w:val="24"/>
        </w:rPr>
      </w:pPr>
      <w:r w:rsidRPr="00677A31">
        <w:rPr>
          <w:sz w:val="24"/>
          <w:szCs w:val="24"/>
        </w:rPr>
        <w:t>1.</w:t>
      </w:r>
      <w:r w:rsidRPr="00677A31">
        <w:rPr>
          <w:spacing w:val="1"/>
          <w:sz w:val="24"/>
          <w:szCs w:val="24"/>
        </w:rPr>
        <w:t xml:space="preserve"> </w:t>
      </w:r>
      <w:r w:rsidRPr="00677A31">
        <w:rPr>
          <w:sz w:val="24"/>
          <w:szCs w:val="24"/>
        </w:rPr>
        <w:t>Для</w:t>
      </w:r>
      <w:r w:rsidRPr="00677A31">
        <w:rPr>
          <w:spacing w:val="1"/>
          <w:sz w:val="24"/>
          <w:szCs w:val="24"/>
        </w:rPr>
        <w:t xml:space="preserve"> </w:t>
      </w:r>
      <w:r w:rsidRPr="00677A31">
        <w:rPr>
          <w:sz w:val="24"/>
          <w:szCs w:val="24"/>
        </w:rPr>
        <w:t>реализации</w:t>
      </w:r>
      <w:r w:rsidRPr="00677A31">
        <w:rPr>
          <w:spacing w:val="1"/>
          <w:sz w:val="24"/>
          <w:szCs w:val="24"/>
        </w:rPr>
        <w:t xml:space="preserve"> </w:t>
      </w:r>
      <w:r w:rsidRPr="00677A31">
        <w:rPr>
          <w:sz w:val="24"/>
          <w:szCs w:val="24"/>
        </w:rPr>
        <w:t>программы</w:t>
      </w:r>
      <w:r w:rsidRPr="00677A31">
        <w:rPr>
          <w:spacing w:val="1"/>
          <w:sz w:val="24"/>
          <w:szCs w:val="24"/>
        </w:rPr>
        <w:t xml:space="preserve"> </w:t>
      </w:r>
      <w:r w:rsidRPr="00677A31">
        <w:rPr>
          <w:sz w:val="24"/>
          <w:szCs w:val="24"/>
        </w:rPr>
        <w:t>библиотечный</w:t>
      </w:r>
      <w:r w:rsidRPr="00677A31">
        <w:rPr>
          <w:spacing w:val="1"/>
          <w:sz w:val="24"/>
          <w:szCs w:val="24"/>
        </w:rPr>
        <w:t xml:space="preserve"> </w:t>
      </w:r>
      <w:r w:rsidRPr="00677A31">
        <w:rPr>
          <w:sz w:val="24"/>
          <w:szCs w:val="24"/>
        </w:rPr>
        <w:t>фонд</w:t>
      </w:r>
      <w:r w:rsidRPr="00677A31">
        <w:rPr>
          <w:spacing w:val="1"/>
          <w:sz w:val="24"/>
          <w:szCs w:val="24"/>
        </w:rPr>
        <w:t xml:space="preserve"> </w:t>
      </w:r>
      <w:r w:rsidRPr="00677A31">
        <w:rPr>
          <w:sz w:val="24"/>
          <w:szCs w:val="24"/>
        </w:rPr>
        <w:t>образовательной</w:t>
      </w:r>
      <w:r w:rsidRPr="00677A31">
        <w:rPr>
          <w:spacing w:val="-67"/>
          <w:sz w:val="24"/>
          <w:szCs w:val="24"/>
        </w:rPr>
        <w:t xml:space="preserve"> </w:t>
      </w:r>
      <w:r w:rsidRPr="00677A31">
        <w:rPr>
          <w:sz w:val="24"/>
          <w:szCs w:val="24"/>
        </w:rPr>
        <w:t>организации</w:t>
      </w:r>
      <w:r w:rsidRPr="00677A31">
        <w:rPr>
          <w:spacing w:val="1"/>
          <w:sz w:val="24"/>
          <w:szCs w:val="24"/>
        </w:rPr>
        <w:t xml:space="preserve"> </w:t>
      </w:r>
      <w:r w:rsidRPr="00677A31">
        <w:rPr>
          <w:sz w:val="24"/>
          <w:szCs w:val="24"/>
        </w:rPr>
        <w:t>имеет</w:t>
      </w:r>
      <w:r w:rsidRPr="00677A31">
        <w:rPr>
          <w:spacing w:val="1"/>
          <w:sz w:val="24"/>
          <w:szCs w:val="24"/>
        </w:rPr>
        <w:t xml:space="preserve"> </w:t>
      </w:r>
      <w:r w:rsidRPr="00677A31">
        <w:rPr>
          <w:sz w:val="24"/>
          <w:szCs w:val="24"/>
        </w:rPr>
        <w:t>электронные</w:t>
      </w:r>
      <w:r w:rsidRPr="00677A31">
        <w:rPr>
          <w:spacing w:val="1"/>
          <w:sz w:val="24"/>
          <w:szCs w:val="24"/>
        </w:rPr>
        <w:t xml:space="preserve"> </w:t>
      </w:r>
      <w:r w:rsidRPr="00677A31">
        <w:rPr>
          <w:sz w:val="24"/>
          <w:szCs w:val="24"/>
        </w:rPr>
        <w:t>образовательные</w:t>
      </w:r>
      <w:r w:rsidRPr="00677A31">
        <w:rPr>
          <w:spacing w:val="1"/>
          <w:sz w:val="24"/>
          <w:szCs w:val="24"/>
        </w:rPr>
        <w:t xml:space="preserve"> </w:t>
      </w:r>
      <w:r w:rsidRPr="00677A31">
        <w:rPr>
          <w:sz w:val="24"/>
          <w:szCs w:val="24"/>
        </w:rPr>
        <w:t>и</w:t>
      </w:r>
      <w:r w:rsidRPr="00677A31">
        <w:rPr>
          <w:spacing w:val="1"/>
          <w:sz w:val="24"/>
          <w:szCs w:val="24"/>
        </w:rPr>
        <w:t xml:space="preserve"> </w:t>
      </w:r>
      <w:r w:rsidRPr="00677A31">
        <w:rPr>
          <w:sz w:val="24"/>
          <w:szCs w:val="24"/>
        </w:rPr>
        <w:t>информационные</w:t>
      </w:r>
      <w:r w:rsidRPr="00677A31">
        <w:rPr>
          <w:spacing w:val="1"/>
          <w:sz w:val="24"/>
          <w:szCs w:val="24"/>
        </w:rPr>
        <w:t xml:space="preserve"> </w:t>
      </w:r>
      <w:r w:rsidRPr="00677A31">
        <w:rPr>
          <w:sz w:val="24"/>
          <w:szCs w:val="24"/>
        </w:rPr>
        <w:t xml:space="preserve">ресурсы, рекомендованные для </w:t>
      </w:r>
      <w:r w:rsidRPr="00677A31">
        <w:rPr>
          <w:sz w:val="24"/>
          <w:szCs w:val="24"/>
        </w:rPr>
        <w:lastRenderedPageBreak/>
        <w:t>использования в образовательном процессе,</w:t>
      </w:r>
      <w:r w:rsidRPr="00677A31">
        <w:rPr>
          <w:spacing w:val="1"/>
          <w:sz w:val="24"/>
          <w:szCs w:val="24"/>
        </w:rPr>
        <w:t xml:space="preserve"> </w:t>
      </w:r>
      <w:r w:rsidRPr="00677A31">
        <w:rPr>
          <w:sz w:val="24"/>
          <w:szCs w:val="24"/>
        </w:rPr>
        <w:t>не</w:t>
      </w:r>
      <w:r w:rsidRPr="00677A31">
        <w:rPr>
          <w:spacing w:val="-1"/>
          <w:sz w:val="24"/>
          <w:szCs w:val="24"/>
        </w:rPr>
        <w:t xml:space="preserve"> </w:t>
      </w:r>
      <w:r w:rsidRPr="00677A31">
        <w:rPr>
          <w:sz w:val="24"/>
          <w:szCs w:val="24"/>
        </w:rPr>
        <w:t>старше пяти</w:t>
      </w:r>
      <w:r w:rsidRPr="00677A31">
        <w:rPr>
          <w:spacing w:val="1"/>
          <w:sz w:val="24"/>
          <w:szCs w:val="24"/>
        </w:rPr>
        <w:t xml:space="preserve"> </w:t>
      </w:r>
      <w:r w:rsidRPr="00677A31">
        <w:rPr>
          <w:sz w:val="24"/>
          <w:szCs w:val="24"/>
        </w:rPr>
        <w:t>лет</w:t>
      </w:r>
      <w:r w:rsidRPr="00677A31">
        <w:rPr>
          <w:spacing w:val="-3"/>
          <w:sz w:val="24"/>
          <w:szCs w:val="24"/>
        </w:rPr>
        <w:t xml:space="preserve"> </w:t>
      </w:r>
      <w:r w:rsidRPr="00677A31">
        <w:rPr>
          <w:sz w:val="24"/>
          <w:szCs w:val="24"/>
        </w:rPr>
        <w:t>с момента издания.</w:t>
      </w:r>
    </w:p>
    <w:p w14:paraId="1F62E6C6" w14:textId="77777777" w:rsidR="00983117" w:rsidRPr="00530F84" w:rsidRDefault="00983117" w:rsidP="00530F84">
      <w:pPr>
        <w:pStyle w:val="affff3"/>
        <w:spacing w:line="322" w:lineRule="exact"/>
        <w:ind w:firstLine="709"/>
        <w:jc w:val="both"/>
        <w:rPr>
          <w:b/>
          <w:bCs/>
          <w:sz w:val="24"/>
          <w:szCs w:val="24"/>
        </w:rPr>
      </w:pPr>
      <w:r w:rsidRPr="00530F84">
        <w:rPr>
          <w:b/>
          <w:bCs/>
          <w:sz w:val="24"/>
          <w:szCs w:val="24"/>
        </w:rPr>
        <w:t>Основные</w:t>
      </w:r>
      <w:r w:rsidRPr="00530F84">
        <w:rPr>
          <w:b/>
          <w:bCs/>
          <w:spacing w:val="-5"/>
          <w:sz w:val="24"/>
          <w:szCs w:val="24"/>
        </w:rPr>
        <w:t xml:space="preserve"> </w:t>
      </w:r>
      <w:r w:rsidRPr="00530F84">
        <w:rPr>
          <w:b/>
          <w:bCs/>
          <w:sz w:val="24"/>
          <w:szCs w:val="24"/>
        </w:rPr>
        <w:t>источники:</w:t>
      </w:r>
    </w:p>
    <w:p w14:paraId="4B1631A7" w14:textId="0EC42DB8" w:rsidR="00530F84" w:rsidRDefault="00983117" w:rsidP="00530F84">
      <w:pPr>
        <w:pStyle w:val="affff3"/>
        <w:spacing w:before="50"/>
        <w:ind w:firstLine="709"/>
      </w:pPr>
      <w:r w:rsidRPr="00983117">
        <w:t>1</w:t>
      </w:r>
      <w:r w:rsidRPr="00530F84">
        <w:rPr>
          <w:sz w:val="24"/>
          <w:szCs w:val="24"/>
        </w:rPr>
        <w:t xml:space="preserve">.   </w:t>
      </w:r>
      <w:r w:rsidRPr="00530F84">
        <w:rPr>
          <w:spacing w:val="8"/>
          <w:sz w:val="24"/>
          <w:szCs w:val="24"/>
        </w:rPr>
        <w:t xml:space="preserve"> </w:t>
      </w:r>
      <w:r w:rsidR="00530F84" w:rsidRPr="00530F84">
        <w:rPr>
          <w:color w:val="000000"/>
          <w:sz w:val="24"/>
          <w:szCs w:val="24"/>
        </w:rPr>
        <w:t>А.Ф. Никитин, Т.И. Никитина</w:t>
      </w:r>
      <w:r w:rsidR="00530F84">
        <w:rPr>
          <w:color w:val="000000"/>
          <w:sz w:val="24"/>
          <w:szCs w:val="24"/>
        </w:rPr>
        <w:t xml:space="preserve"> </w:t>
      </w:r>
      <w:r w:rsidR="00530F84" w:rsidRPr="00530F84">
        <w:rPr>
          <w:color w:val="000000"/>
          <w:sz w:val="24"/>
          <w:szCs w:val="24"/>
        </w:rPr>
        <w:t>Право. 10–11 класс. Базовый и углублённый уровни</w:t>
      </w:r>
      <w:r w:rsidR="00530F84">
        <w:rPr>
          <w:color w:val="000000"/>
          <w:sz w:val="24"/>
          <w:szCs w:val="24"/>
        </w:rPr>
        <w:t xml:space="preserve"> Издательство «Дрофа, 2022»</w:t>
      </w:r>
    </w:p>
    <w:p w14:paraId="0AAFCB2D" w14:textId="2D7BB8D3" w:rsidR="00983117" w:rsidRPr="00530F84" w:rsidRDefault="00983117" w:rsidP="00530F84">
      <w:pPr>
        <w:pStyle w:val="affff3"/>
        <w:spacing w:before="50" w:line="276" w:lineRule="auto"/>
        <w:ind w:firstLine="709"/>
        <w:rPr>
          <w:b/>
          <w:bCs/>
          <w:sz w:val="24"/>
          <w:szCs w:val="24"/>
        </w:rPr>
      </w:pPr>
      <w:r w:rsidRPr="00530F84">
        <w:rPr>
          <w:b/>
          <w:bCs/>
          <w:sz w:val="24"/>
          <w:szCs w:val="24"/>
        </w:rPr>
        <w:t>Дополнительные</w:t>
      </w:r>
      <w:r w:rsidRPr="00530F84">
        <w:rPr>
          <w:b/>
          <w:bCs/>
          <w:spacing w:val="-9"/>
          <w:sz w:val="24"/>
          <w:szCs w:val="24"/>
        </w:rPr>
        <w:t xml:space="preserve"> </w:t>
      </w:r>
      <w:r w:rsidRPr="00530F84">
        <w:rPr>
          <w:b/>
          <w:bCs/>
          <w:sz w:val="24"/>
          <w:szCs w:val="24"/>
        </w:rPr>
        <w:t>источники:</w:t>
      </w:r>
    </w:p>
    <w:p w14:paraId="59619F74" w14:textId="434D2838" w:rsidR="000B147C" w:rsidRPr="00530F84" w:rsidRDefault="00530F84" w:rsidP="00530F84">
      <w:pPr>
        <w:autoSpaceDE w:val="0"/>
        <w:autoSpaceDN w:val="0"/>
        <w:adjustRightInd w:val="0"/>
        <w:spacing w:after="0" w:line="276" w:lineRule="auto"/>
        <w:ind w:firstLine="709"/>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1. </w:t>
      </w:r>
      <w:r w:rsidR="000B147C" w:rsidRPr="000B147C">
        <w:rPr>
          <w:rFonts w:ascii="Times New Roman" w:hAnsi="Times New Roman" w:cs="Times New Roman"/>
          <w:color w:val="000000"/>
          <w:sz w:val="24"/>
          <w:szCs w:val="24"/>
          <w:lang w:eastAsia="en-US"/>
        </w:rPr>
        <w:t>Нормативные правовые акты</w:t>
      </w:r>
      <w:r>
        <w:rPr>
          <w:rFonts w:ascii="Times New Roman" w:hAnsi="Times New Roman" w:cs="Times New Roman"/>
          <w:color w:val="000000"/>
          <w:sz w:val="24"/>
          <w:szCs w:val="24"/>
          <w:lang w:eastAsia="en-US"/>
        </w:rPr>
        <w:t>:</w:t>
      </w:r>
    </w:p>
    <w:p w14:paraId="112F183C" w14:textId="68D6ACE3" w:rsidR="000B147C" w:rsidRPr="000B147C" w:rsidRDefault="000B147C" w:rsidP="00530F84">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21.11.2011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323-ФЗ (ред. от 26.03.2022) "Об основах охраны здоровья граждан в Российской Федерации"</w:t>
      </w:r>
    </w:p>
    <w:p w14:paraId="56C16946" w14:textId="12348D28"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29.12.2006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264-ФЗ (ред. от 30.12.2021) "О развитии сельского хозяйства"</w:t>
      </w:r>
    </w:p>
    <w:p w14:paraId="54F0741A" w14:textId="035189E0"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Постановление Правительства РФ от 14.07.2012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717 (ред. от 02.04.2022) "О Государственной программе развития сельского хозяйства…»</w:t>
      </w:r>
    </w:p>
    <w:p w14:paraId="27A2E2D6" w14:textId="5BE7B14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Закон РФ от 14.05.1993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4979-1 (ред. от 02.07.2021) "О ветеринарии" (с изм. и доп., вступ. в силу с 01.01.2022)- </w:t>
      </w:r>
    </w:p>
    <w:p w14:paraId="2F52A64A" w14:textId="1A35ED07" w:rsidR="000B147C" w:rsidRPr="000B147C" w:rsidRDefault="000B147C" w:rsidP="000B147C">
      <w:pPr>
        <w:pStyle w:val="ad"/>
        <w:widowControl w:val="0"/>
        <w:numPr>
          <w:ilvl w:val="0"/>
          <w:numId w:val="12"/>
        </w:numPr>
        <w:tabs>
          <w:tab w:val="left" w:pos="508"/>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27.12.2018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498-ФЗ (ред. от 11.06.2021) "Об ответственном обращении с животными и о внесении изменений в отдельные законодательные акты Российской Федерации"</w:t>
      </w:r>
    </w:p>
    <w:p w14:paraId="5F5A9C35" w14:textId="342F4035"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24.07.1998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124-ФЗ (ред. от 11.06.2021) "Об основных гарантиях прав ребенка в Российской Федерации"</w:t>
      </w:r>
    </w:p>
    <w:p w14:paraId="322796B7" w14:textId="24331CB8"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hAnsi="Times New Roman" w:cs="Times New Roman"/>
          <w:b/>
          <w:bCs/>
          <w:color w:val="000000"/>
          <w:sz w:val="24"/>
          <w:szCs w:val="24"/>
          <w:lang w:eastAsia="en-US"/>
        </w:rPr>
      </w:pPr>
      <w:r w:rsidRPr="000B147C">
        <w:rPr>
          <w:rFonts w:ascii="Times New Roman" w:hAnsi="Times New Roman" w:cs="Times New Roman"/>
          <w:color w:val="000000"/>
          <w:sz w:val="24"/>
          <w:szCs w:val="24"/>
          <w:lang w:eastAsia="en-US"/>
        </w:rPr>
        <w:t xml:space="preserve">Федеральный закон "Об образовании в Российской Федерации" от 29.12.2012 </w:t>
      </w:r>
      <w:r w:rsidRPr="000B147C">
        <w:rPr>
          <w:rFonts w:ascii="Times New Roman" w:hAnsi="Times New Roman" w:cs="Times New Roman"/>
          <w:color w:val="000000"/>
          <w:sz w:val="24"/>
          <w:szCs w:val="24"/>
          <w:lang w:val="en-US" w:eastAsia="en-US"/>
        </w:rPr>
        <w:t>N</w:t>
      </w:r>
      <w:r w:rsidRPr="000B147C">
        <w:rPr>
          <w:rFonts w:ascii="Times New Roman" w:hAnsi="Times New Roman" w:cs="Times New Roman"/>
          <w:color w:val="000000"/>
          <w:sz w:val="24"/>
          <w:szCs w:val="24"/>
          <w:lang w:eastAsia="en-US"/>
        </w:rPr>
        <w:t xml:space="preserve"> 273-ФЗ (последняя редакция)</w:t>
      </w:r>
    </w:p>
    <w:p w14:paraId="33CDAED1" w14:textId="0191E6F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30.12.2020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489-ФЗ "О молодежной политике в Российской Федерации"</w:t>
      </w:r>
    </w:p>
    <w:p w14:paraId="74B85493" w14:textId="55557774"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ФЗ «О физической культуре и спорте в РФ»</w:t>
      </w:r>
    </w:p>
    <w:p w14:paraId="5E9184A3" w14:textId="53E83830"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"Основы законодательства Российской Федерации о культуре" (утв. ВС РФ 09.10.1992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3612-1) (ред. от 30.04.2021)</w:t>
      </w:r>
    </w:p>
    <w:p w14:paraId="0F9A3729" w14:textId="0EC07D0E" w:rsidR="000B147C" w:rsidRPr="000B147C" w:rsidRDefault="000B147C" w:rsidP="000B147C">
      <w:pPr>
        <w:pStyle w:val="ad"/>
        <w:numPr>
          <w:ilvl w:val="0"/>
          <w:numId w:val="12"/>
        </w:numPr>
        <w:tabs>
          <w:tab w:val="left" w:pos="1134"/>
        </w:tabs>
        <w:spacing w:line="276" w:lineRule="auto"/>
        <w:ind w:left="0" w:firstLine="709"/>
        <w:jc w:val="both"/>
        <w:rPr>
          <w:rFonts w:ascii="Times New Roman" w:hAnsi="Times New Roman" w:cs="Times New Roman"/>
          <w:b/>
          <w:bCs/>
          <w:color w:val="000000"/>
          <w:sz w:val="24"/>
          <w:szCs w:val="24"/>
        </w:rPr>
      </w:pPr>
      <w:r w:rsidRPr="000B147C">
        <w:rPr>
          <w:rFonts w:ascii="Times New Roman" w:hAnsi="Times New Roman" w:cs="Times New Roman"/>
          <w:color w:val="000000"/>
          <w:sz w:val="24"/>
          <w:szCs w:val="24"/>
          <w:lang w:eastAsia="en-US"/>
        </w:rPr>
        <w:t xml:space="preserve"> Постановление Правительства РФ от 15 апреля 2014 г. </w:t>
      </w:r>
      <w:r w:rsidRPr="000B147C">
        <w:rPr>
          <w:rFonts w:ascii="Times New Roman" w:hAnsi="Times New Roman" w:cs="Times New Roman"/>
          <w:color w:val="000000"/>
          <w:sz w:val="24"/>
          <w:szCs w:val="24"/>
          <w:lang w:val="en-US" w:eastAsia="en-US"/>
        </w:rPr>
        <w:t>N</w:t>
      </w:r>
      <w:r w:rsidRPr="000B147C">
        <w:rPr>
          <w:rFonts w:ascii="Times New Roman" w:hAnsi="Times New Roman" w:cs="Times New Roman"/>
          <w:color w:val="000000"/>
          <w:sz w:val="24"/>
          <w:szCs w:val="24"/>
          <w:lang w:eastAsia="en-US"/>
        </w:rPr>
        <w:t xml:space="preserve"> 317 "Об утверждении государственной программы Российской Федерации "Развитие культуры" (с изменениями и дополнениями)</w:t>
      </w:r>
    </w:p>
    <w:p w14:paraId="2A42E07C" w14:textId="17C53503"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24.07.2007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209-ФЗ (ред. от 02.07.2021) "О развитии малого и среднего предпринимательства в Российской Федерации" (с изм. и доп., вступ. в силу с 01.01.2022)</w:t>
      </w:r>
    </w:p>
    <w:p w14:paraId="62AABE8D" w14:textId="2FD85399"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"Об основах туристской деятельности в Российской Федерации" от 24.11.1996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132-ФЗ (последняя редакция)</w:t>
      </w:r>
    </w:p>
    <w:p w14:paraId="4B5D0854" w14:textId="790B9F4F"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28.12.2013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442-ФЗ (ред. от 11.06.2021) "Об основах социального обслуживания граждан в Российской Федерации"</w:t>
      </w:r>
    </w:p>
    <w:p w14:paraId="4B1567F0" w14:textId="6250E687"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Федеральный закон Российской Федерации "О полиции"</w:t>
      </w:r>
    </w:p>
    <w:p w14:paraId="00BF3174" w14:textId="09968D84" w:rsidR="000B147C" w:rsidRPr="000B147C" w:rsidRDefault="000B147C" w:rsidP="00AB5FA0">
      <w:pPr>
        <w:pStyle w:val="ad"/>
        <w:widowControl w:val="0"/>
        <w:numPr>
          <w:ilvl w:val="0"/>
          <w:numId w:val="12"/>
        </w:numPr>
        <w:tabs>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ФЗ от 27.12.1991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2124-1"О средствах массовой информации"</w:t>
      </w:r>
    </w:p>
    <w:p w14:paraId="200AD798" w14:textId="77777777"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Федеральный закон от 27.07.2006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149-ФЗ (ред. от 30.12.2021) "Об информации, информационных технологиях и о защите информации" (с изм. и доп., вступ. в силу с 01.01.2022)</w:t>
      </w:r>
    </w:p>
    <w:p w14:paraId="5AFDAD4C" w14:textId="6FBFAF42" w:rsidR="000B147C" w:rsidRPr="000B147C" w:rsidRDefault="000B147C" w:rsidP="000B147C">
      <w:pPr>
        <w:pStyle w:val="ad"/>
        <w:numPr>
          <w:ilvl w:val="0"/>
          <w:numId w:val="12"/>
        </w:numPr>
        <w:tabs>
          <w:tab w:val="left" w:pos="1134"/>
        </w:tabs>
        <w:spacing w:after="0" w:line="276" w:lineRule="auto"/>
        <w:ind w:left="0"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"Градостроительный кодекс Российской Федерации" от 29.12.2004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190-ФЗ (ред. от 30.12.2021)</w:t>
      </w:r>
    </w:p>
    <w:p w14:paraId="26DD0ABE" w14:textId="27B35A8F" w:rsidR="000B147C" w:rsidRPr="000B147C" w:rsidRDefault="000B147C" w:rsidP="000B147C">
      <w:pPr>
        <w:pStyle w:val="ad"/>
        <w:widowControl w:val="0"/>
        <w:numPr>
          <w:ilvl w:val="0"/>
          <w:numId w:val="12"/>
        </w:numPr>
        <w:tabs>
          <w:tab w:val="left" w:pos="508"/>
          <w:tab w:val="left" w:pos="1134"/>
        </w:tabs>
        <w:autoSpaceDE w:val="0"/>
        <w:autoSpaceDN w:val="0"/>
        <w:spacing w:after="0" w:line="276" w:lineRule="auto"/>
        <w:ind w:left="0" w:right="228" w:firstLine="709"/>
        <w:jc w:val="both"/>
        <w:rPr>
          <w:rFonts w:ascii="Times New Roman" w:eastAsia="Times New Roman" w:hAnsi="Times New Roman" w:cs="Times New Roman"/>
          <w:color w:val="000000"/>
          <w:sz w:val="24"/>
          <w:szCs w:val="24"/>
          <w:lang w:eastAsia="en-US"/>
        </w:rPr>
      </w:pPr>
      <w:r w:rsidRPr="000B147C">
        <w:rPr>
          <w:rFonts w:ascii="Times New Roman" w:eastAsia="Times New Roman" w:hAnsi="Times New Roman" w:cs="Times New Roman"/>
          <w:color w:val="000000"/>
          <w:sz w:val="24"/>
          <w:szCs w:val="24"/>
          <w:lang w:eastAsia="en-US"/>
        </w:rPr>
        <w:t xml:space="preserve"> Федеральный закон от 21.12.1994 </w:t>
      </w:r>
      <w:r w:rsidRPr="000B147C">
        <w:rPr>
          <w:rFonts w:ascii="Times New Roman" w:eastAsia="Times New Roman" w:hAnsi="Times New Roman" w:cs="Times New Roman"/>
          <w:color w:val="000000"/>
          <w:sz w:val="24"/>
          <w:szCs w:val="24"/>
          <w:lang w:val="en-US" w:eastAsia="en-US"/>
        </w:rPr>
        <w:t>N</w:t>
      </w:r>
      <w:r w:rsidRPr="000B147C">
        <w:rPr>
          <w:rFonts w:ascii="Times New Roman" w:eastAsia="Times New Roman" w:hAnsi="Times New Roman" w:cs="Times New Roman"/>
          <w:color w:val="000000"/>
          <w:sz w:val="24"/>
          <w:szCs w:val="24"/>
          <w:lang w:eastAsia="en-US"/>
        </w:rPr>
        <w:t xml:space="preserve"> 69-ФЗ (ред. от 01.04.2022) "О пожарной безопасности"</w:t>
      </w:r>
    </w:p>
    <w:p w14:paraId="50479223" w14:textId="7A8D52B5" w:rsidR="00C34C7E" w:rsidRPr="00C34C7E" w:rsidRDefault="00530F84" w:rsidP="00530F84">
      <w:pPr>
        <w:pStyle w:val="1"/>
        <w:spacing w:before="0" w:after="0" w:line="276" w:lineRule="auto"/>
        <w:jc w:val="both"/>
        <w:rPr>
          <w:rFonts w:ascii="Times New Roman" w:hAnsi="Times New Roman" w:cs="Times New Roman"/>
          <w:color w:val="000000" w:themeColor="text1"/>
          <w:sz w:val="24"/>
          <w:szCs w:val="24"/>
        </w:rPr>
      </w:pPr>
      <w:bookmarkStart w:id="13" w:name="_Toc125002982"/>
      <w:r>
        <w:rPr>
          <w:rFonts w:ascii="Times New Roman" w:hAnsi="Times New Roman" w:cs="Times New Roman"/>
          <w:color w:val="000000" w:themeColor="text1"/>
          <w:sz w:val="24"/>
          <w:szCs w:val="24"/>
        </w:rPr>
        <w:lastRenderedPageBreak/>
        <w:tab/>
      </w:r>
      <w:r w:rsidRPr="00530F84">
        <w:rPr>
          <w:rFonts w:ascii="Times New Roman" w:hAnsi="Times New Roman" w:cs="Times New Roman"/>
          <w:b w:val="0"/>
          <w:bCs/>
          <w:color w:val="000000" w:themeColor="text1"/>
          <w:sz w:val="24"/>
          <w:szCs w:val="24"/>
        </w:rPr>
        <w:t>3. И</w:t>
      </w:r>
      <w:r w:rsidR="00C34C7E" w:rsidRPr="00530F84">
        <w:rPr>
          <w:rFonts w:ascii="Times New Roman" w:hAnsi="Times New Roman" w:cs="Times New Roman"/>
          <w:b w:val="0"/>
          <w:bCs/>
          <w:color w:val="000000" w:themeColor="text1"/>
          <w:sz w:val="24"/>
          <w:szCs w:val="24"/>
        </w:rPr>
        <w:t>нтернет-ресурс</w:t>
      </w:r>
      <w:bookmarkEnd w:id="13"/>
      <w:r w:rsidRPr="00530F84">
        <w:rPr>
          <w:rFonts w:ascii="Times New Roman" w:hAnsi="Times New Roman" w:cs="Times New Roman"/>
          <w:b w:val="0"/>
          <w:bCs/>
          <w:color w:val="000000" w:themeColor="text1"/>
          <w:sz w:val="24"/>
          <w:szCs w:val="24"/>
        </w:rPr>
        <w:t>ы</w:t>
      </w:r>
      <w:r>
        <w:rPr>
          <w:rFonts w:ascii="Times New Roman" w:hAnsi="Times New Roman" w:cs="Times New Roman"/>
          <w:b w:val="0"/>
          <w:bCs/>
          <w:color w:val="000000" w:themeColor="text1"/>
          <w:sz w:val="24"/>
          <w:szCs w:val="24"/>
        </w:rPr>
        <w:t>:</w:t>
      </w:r>
    </w:p>
    <w:p w14:paraId="64BE26E6"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Информационно-правовой портал «ГАРАНТ.РУ». – </w:t>
      </w:r>
      <w:r w:rsidRPr="00530F84">
        <w:rPr>
          <w:color w:val="auto"/>
          <w:lang w:val="en-US"/>
        </w:rPr>
        <w:t>URL</w:t>
      </w:r>
      <w:r w:rsidRPr="00530F84">
        <w:rPr>
          <w:color w:val="auto"/>
        </w:rPr>
        <w:t xml:space="preserve">: </w:t>
      </w:r>
      <w:hyperlink r:id="rId10" w:history="1">
        <w:r w:rsidRPr="00530F84">
          <w:rPr>
            <w:rStyle w:val="afffd"/>
            <w:color w:val="auto"/>
          </w:rPr>
          <w:t>https://www.garant.ru</w:t>
        </w:r>
      </w:hyperlink>
      <w:r w:rsidRPr="00530F84">
        <w:rPr>
          <w:color w:val="auto"/>
        </w:rPr>
        <w:t xml:space="preserve"> . – Текст: электронный.</w:t>
      </w:r>
    </w:p>
    <w:p w14:paraId="6DE72BC1"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КонсультантПлюс: надёжная правовая поддержка. – </w:t>
      </w:r>
      <w:r w:rsidRPr="00530F84">
        <w:rPr>
          <w:color w:val="auto"/>
          <w:lang w:val="en-US"/>
        </w:rPr>
        <w:t>URL</w:t>
      </w:r>
      <w:r w:rsidRPr="00530F84">
        <w:rPr>
          <w:color w:val="auto"/>
        </w:rPr>
        <w:t xml:space="preserve">: </w:t>
      </w:r>
      <w:hyperlink r:id="rId11" w:history="1">
        <w:r w:rsidRPr="00530F84">
          <w:rPr>
            <w:rStyle w:val="afffd"/>
            <w:color w:val="auto"/>
          </w:rPr>
          <w:t>http://www.consultant.ru</w:t>
        </w:r>
      </w:hyperlink>
      <w:r w:rsidRPr="00530F84">
        <w:rPr>
          <w:color w:val="auto"/>
        </w:rPr>
        <w:t>. – Текст: электронный.</w:t>
      </w:r>
    </w:p>
    <w:p w14:paraId="5886820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Президента РФ. - URL: </w:t>
      </w:r>
      <w:hyperlink r:id="rId12" w:history="1">
        <w:r w:rsidRPr="00530F84">
          <w:rPr>
            <w:rStyle w:val="afffd"/>
            <w:rFonts w:ascii="Times New Roman" w:hAnsi="Times New Roman" w:cs="Times New Roman"/>
            <w:color w:val="auto"/>
            <w:sz w:val="24"/>
            <w:szCs w:val="24"/>
          </w:rPr>
          <w:t>http://kremlin.ru/</w:t>
        </w:r>
      </w:hyperlink>
      <w:r w:rsidRPr="00530F84">
        <w:rPr>
          <w:rFonts w:ascii="Times New Roman" w:hAnsi="Times New Roman" w:cs="Times New Roman"/>
          <w:sz w:val="24"/>
          <w:szCs w:val="24"/>
        </w:rPr>
        <w:t xml:space="preserve"> (дата обращения: 21.04.2022). – Текст: электронный.</w:t>
      </w:r>
    </w:p>
    <w:p w14:paraId="3B37043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Конституционного суда РФ. – URL: </w:t>
      </w:r>
      <w:hyperlink r:id="rId13" w:history="1">
        <w:r w:rsidRPr="00530F84">
          <w:rPr>
            <w:rStyle w:val="afffd"/>
            <w:rFonts w:ascii="Times New Roman" w:hAnsi="Times New Roman" w:cs="Times New Roman"/>
            <w:color w:val="auto"/>
            <w:sz w:val="24"/>
            <w:szCs w:val="24"/>
          </w:rPr>
          <w:t>http://www.ksrf.ru/</w:t>
        </w:r>
      </w:hyperlink>
      <w:r w:rsidRPr="00530F84">
        <w:rPr>
          <w:rStyle w:val="afffd"/>
          <w:rFonts w:ascii="Times New Roman" w:hAnsi="Times New Roman" w:cs="Times New Roman"/>
          <w:color w:val="auto"/>
          <w:sz w:val="24"/>
          <w:szCs w:val="24"/>
        </w:rPr>
        <w:t xml:space="preserve"> </w:t>
      </w:r>
      <w:r w:rsidRPr="00530F84">
        <w:rPr>
          <w:rFonts w:ascii="Times New Roman" w:hAnsi="Times New Roman" w:cs="Times New Roman"/>
          <w:sz w:val="24"/>
          <w:szCs w:val="24"/>
        </w:rPr>
        <w:t>(дата обращения: 21.04.2022). – Текст: электронный.</w:t>
      </w:r>
    </w:p>
    <w:p w14:paraId="48A951E6"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Верховного суда РФ. – URL: </w:t>
      </w:r>
      <w:hyperlink r:id="rId14" w:history="1">
        <w:r w:rsidRPr="00530F84">
          <w:rPr>
            <w:rStyle w:val="afffd"/>
            <w:rFonts w:ascii="Times New Roman" w:hAnsi="Times New Roman" w:cs="Times New Roman"/>
            <w:color w:val="auto"/>
            <w:sz w:val="24"/>
            <w:szCs w:val="24"/>
          </w:rPr>
          <w:t>http://www.supcourt.ru/</w:t>
        </w:r>
      </w:hyperlink>
      <w:r w:rsidRPr="00530F84">
        <w:rPr>
          <w:rFonts w:ascii="Times New Roman" w:hAnsi="Times New Roman" w:cs="Times New Roman"/>
          <w:sz w:val="24"/>
          <w:szCs w:val="24"/>
        </w:rPr>
        <w:t xml:space="preserve"> (дата обращения: 21.04.2022). – Текст: электронный.</w:t>
      </w:r>
    </w:p>
    <w:p w14:paraId="22B7CCEF"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интернет-портал правовой информации. – URL: </w:t>
      </w:r>
      <w:hyperlink r:id="rId15" w:history="1">
        <w:r w:rsidRPr="00530F84">
          <w:rPr>
            <w:rStyle w:val="afffd"/>
            <w:rFonts w:ascii="Times New Roman" w:hAnsi="Times New Roman" w:cs="Times New Roman"/>
            <w:color w:val="auto"/>
            <w:sz w:val="24"/>
            <w:szCs w:val="24"/>
          </w:rPr>
          <w:t>http://pravo.gov.ru/</w:t>
        </w:r>
      </w:hyperlink>
      <w:r w:rsidRPr="00530F84">
        <w:rPr>
          <w:rStyle w:val="afffd"/>
          <w:rFonts w:ascii="Times New Roman" w:hAnsi="Times New Roman" w:cs="Times New Roman"/>
          <w:color w:val="auto"/>
          <w:sz w:val="24"/>
          <w:szCs w:val="24"/>
        </w:rPr>
        <w:t xml:space="preserve"> </w:t>
      </w:r>
      <w:r w:rsidRPr="00530F84">
        <w:rPr>
          <w:rFonts w:ascii="Times New Roman" w:hAnsi="Times New Roman" w:cs="Times New Roman"/>
          <w:sz w:val="24"/>
          <w:szCs w:val="24"/>
        </w:rPr>
        <w:t>(дата обращения: 21.04.2022). – Текст: электронный.</w:t>
      </w:r>
    </w:p>
    <w:p w14:paraId="003DA147"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Официальный сайт Правительства РФ. – URL: </w:t>
      </w:r>
      <w:hyperlink r:id="rId16" w:history="1">
        <w:r w:rsidRPr="00530F84">
          <w:rPr>
            <w:rStyle w:val="afffd"/>
            <w:rFonts w:ascii="Times New Roman" w:hAnsi="Times New Roman" w:cs="Times New Roman"/>
            <w:color w:val="auto"/>
            <w:sz w:val="24"/>
            <w:szCs w:val="24"/>
          </w:rPr>
          <w:t>http://government.ru</w:t>
        </w:r>
      </w:hyperlink>
      <w:r w:rsidRPr="00530F84">
        <w:rPr>
          <w:rFonts w:ascii="Times New Roman" w:hAnsi="Times New Roman" w:cs="Times New Roman"/>
          <w:sz w:val="24"/>
          <w:szCs w:val="24"/>
        </w:rPr>
        <w:t>/ (дата обращения: 21.04.2022). – Текст: электронный.</w:t>
      </w:r>
    </w:p>
    <w:p w14:paraId="5760D9F6" w14:textId="77777777" w:rsidR="00C34C7E" w:rsidRPr="00530F84" w:rsidRDefault="00C34C7E" w:rsidP="00530F84">
      <w:pPr>
        <w:pStyle w:val="Default"/>
        <w:numPr>
          <w:ilvl w:val="0"/>
          <w:numId w:val="13"/>
        </w:numPr>
        <w:tabs>
          <w:tab w:val="left" w:pos="1134"/>
        </w:tabs>
        <w:spacing w:line="276" w:lineRule="auto"/>
        <w:ind w:left="0" w:firstLine="709"/>
        <w:jc w:val="both"/>
        <w:rPr>
          <w:color w:val="auto"/>
        </w:rPr>
      </w:pPr>
      <w:r w:rsidRPr="00530F84">
        <w:rPr>
          <w:color w:val="auto"/>
        </w:rPr>
        <w:t xml:space="preserve">Библиотека Гумер – гуманитарные науки. – URL: </w:t>
      </w:r>
      <w:hyperlink r:id="rId17" w:history="1">
        <w:r w:rsidRPr="00530F84">
          <w:rPr>
            <w:rStyle w:val="afffd"/>
            <w:color w:val="auto"/>
          </w:rPr>
          <w:t>http://www.gumer.info/</w:t>
        </w:r>
      </w:hyperlink>
      <w:r w:rsidRPr="00530F84">
        <w:rPr>
          <w:color w:val="auto"/>
        </w:rPr>
        <w:t xml:space="preserve"> (дата обращения </w:t>
      </w:r>
      <w:r w:rsidRPr="00530F84">
        <w:rPr>
          <w:rFonts w:eastAsia="Times New Roman"/>
          <w:color w:val="auto"/>
        </w:rPr>
        <w:t>21.04.2022</w:t>
      </w:r>
      <w:r w:rsidRPr="00530F84">
        <w:rPr>
          <w:color w:val="auto"/>
        </w:rPr>
        <w:t xml:space="preserve">). – Режим доступа: свободный. – Текст: электронный. </w:t>
      </w:r>
    </w:p>
    <w:p w14:paraId="3996A2E9"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Единая коллекция цифровых образовательных ресурсов. – URL: </w:t>
      </w:r>
      <w:hyperlink r:id="rId18" w:history="1">
        <w:r w:rsidRPr="00530F84">
          <w:rPr>
            <w:rStyle w:val="afffd"/>
            <w:rFonts w:ascii="Times New Roman" w:hAnsi="Times New Roman" w:cs="Times New Roman"/>
            <w:color w:val="auto"/>
            <w:sz w:val="24"/>
            <w:szCs w:val="24"/>
          </w:rPr>
          <w:t>http://school-collection.edu.ru/</w:t>
        </w:r>
      </w:hyperlink>
      <w:r w:rsidRPr="00530F84">
        <w:rPr>
          <w:rFonts w:ascii="Times New Roman" w:hAnsi="Times New Roman" w:cs="Times New Roman"/>
          <w:sz w:val="24"/>
          <w:szCs w:val="24"/>
        </w:rPr>
        <w:t xml:space="preserve"> (дата обращения: 21.04.2022). – Текст: электронный.</w:t>
      </w:r>
    </w:p>
    <w:p w14:paraId="62F4A620"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Информационная система «Единое окно доступа к образовательным ресурсам». – URL: </w:t>
      </w:r>
      <w:hyperlink r:id="rId19" w:history="1">
        <w:r w:rsidRPr="00530F84">
          <w:rPr>
            <w:rStyle w:val="afffd"/>
            <w:rFonts w:ascii="Times New Roman" w:hAnsi="Times New Roman" w:cs="Times New Roman"/>
            <w:color w:val="auto"/>
            <w:sz w:val="24"/>
            <w:szCs w:val="24"/>
          </w:rPr>
          <w:t>http://window.edu.ru/</w:t>
        </w:r>
      </w:hyperlink>
      <w:r w:rsidRPr="00530F84">
        <w:rPr>
          <w:rFonts w:ascii="Times New Roman" w:hAnsi="Times New Roman" w:cs="Times New Roman"/>
          <w:sz w:val="24"/>
          <w:szCs w:val="24"/>
        </w:rPr>
        <w:t xml:space="preserve"> (дата обращения: 21.04.2022). – Текст: электронный.</w:t>
      </w:r>
    </w:p>
    <w:p w14:paraId="5E95FF87"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proofErr w:type="spellStart"/>
      <w:r w:rsidRPr="00530F84">
        <w:rPr>
          <w:rFonts w:ascii="Times New Roman" w:hAnsi="Times New Roman" w:cs="Times New Roman"/>
          <w:sz w:val="24"/>
          <w:szCs w:val="24"/>
        </w:rPr>
        <w:t>КиберЛенинка</w:t>
      </w:r>
      <w:proofErr w:type="spellEnd"/>
      <w:r w:rsidRPr="00530F84">
        <w:rPr>
          <w:rFonts w:ascii="Times New Roman" w:hAnsi="Times New Roman" w:cs="Times New Roman"/>
          <w:sz w:val="24"/>
          <w:szCs w:val="24"/>
        </w:rPr>
        <w:t xml:space="preserve">. – URL: </w:t>
      </w:r>
      <w:hyperlink r:id="rId20" w:history="1">
        <w:r w:rsidRPr="00530F84">
          <w:rPr>
            <w:rStyle w:val="afffd"/>
            <w:rFonts w:ascii="Times New Roman" w:hAnsi="Times New Roman" w:cs="Times New Roman"/>
            <w:color w:val="auto"/>
            <w:sz w:val="24"/>
            <w:szCs w:val="24"/>
          </w:rPr>
          <w:t>http://cyberleninka.ru/</w:t>
        </w:r>
      </w:hyperlink>
      <w:r w:rsidRPr="00530F84">
        <w:rPr>
          <w:rFonts w:ascii="Times New Roman" w:hAnsi="Times New Roman" w:cs="Times New Roman"/>
          <w:sz w:val="24"/>
          <w:szCs w:val="24"/>
        </w:rPr>
        <w:t xml:space="preserve"> (дата обращения: 21.04.2022). – Текст: электронный.</w:t>
      </w:r>
    </w:p>
    <w:p w14:paraId="3B78B915"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Министерство образования и науки Российской Федерации. – URL: </w:t>
      </w:r>
      <w:hyperlink r:id="rId21" w:history="1">
        <w:r w:rsidRPr="00530F84">
          <w:rPr>
            <w:rStyle w:val="afffd"/>
            <w:rFonts w:ascii="Times New Roman" w:hAnsi="Times New Roman" w:cs="Times New Roman"/>
            <w:color w:val="auto"/>
            <w:sz w:val="24"/>
            <w:szCs w:val="24"/>
          </w:rPr>
          <w:t>https://minobrnauki.gov.ru/</w:t>
        </w:r>
      </w:hyperlink>
      <w:r w:rsidRPr="00530F84">
        <w:rPr>
          <w:rFonts w:ascii="Times New Roman" w:hAnsi="Times New Roman" w:cs="Times New Roman"/>
          <w:sz w:val="24"/>
          <w:szCs w:val="24"/>
        </w:rPr>
        <w:t xml:space="preserve"> (дата обращения: 21.04.2022). – Текст: электронный.</w:t>
      </w:r>
    </w:p>
    <w:p w14:paraId="216128B5"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Научная электронная библиотека (НЭБ). – URL: </w:t>
      </w:r>
      <w:hyperlink r:id="rId22" w:history="1">
        <w:r w:rsidRPr="00530F84">
          <w:rPr>
            <w:rStyle w:val="afffd"/>
            <w:rFonts w:ascii="Times New Roman" w:hAnsi="Times New Roman" w:cs="Times New Roman"/>
            <w:color w:val="auto"/>
            <w:sz w:val="24"/>
            <w:szCs w:val="24"/>
          </w:rPr>
          <w:t>http://www.elibrary.ru</w:t>
        </w:r>
      </w:hyperlink>
      <w:r w:rsidRPr="00530F84">
        <w:rPr>
          <w:rFonts w:ascii="Times New Roman" w:hAnsi="Times New Roman" w:cs="Times New Roman"/>
          <w:sz w:val="24"/>
          <w:szCs w:val="24"/>
        </w:rPr>
        <w:t xml:space="preserve">  (дата обращения: 21.04.2022). – Текст: электронный.</w:t>
      </w:r>
    </w:p>
    <w:p w14:paraId="27636592"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Федеральный портал «Российское образование». – URL: </w:t>
      </w:r>
      <w:hyperlink r:id="rId23" w:history="1">
        <w:r w:rsidRPr="00530F84">
          <w:rPr>
            <w:rStyle w:val="afffd"/>
            <w:rFonts w:ascii="Times New Roman" w:hAnsi="Times New Roman" w:cs="Times New Roman"/>
            <w:color w:val="auto"/>
            <w:sz w:val="24"/>
            <w:szCs w:val="24"/>
          </w:rPr>
          <w:t>http://www.edu.ru/</w:t>
        </w:r>
      </w:hyperlink>
      <w:r w:rsidRPr="00530F84">
        <w:rPr>
          <w:rFonts w:ascii="Times New Roman" w:hAnsi="Times New Roman" w:cs="Times New Roman"/>
          <w:sz w:val="24"/>
          <w:szCs w:val="24"/>
        </w:rPr>
        <w:t xml:space="preserve"> (дата обращения: 21.04.2022). – Текст: электронный.</w:t>
      </w:r>
    </w:p>
    <w:p w14:paraId="2B3C6643" w14:textId="77777777" w:rsidR="00C34C7E" w:rsidRPr="00530F84" w:rsidRDefault="00C34C7E" w:rsidP="00530F84">
      <w:pPr>
        <w:pStyle w:val="ad"/>
        <w:numPr>
          <w:ilvl w:val="0"/>
          <w:numId w:val="13"/>
        </w:numPr>
        <w:tabs>
          <w:tab w:val="left" w:pos="1134"/>
        </w:tabs>
        <w:spacing w:after="0" w:line="276" w:lineRule="auto"/>
        <w:ind w:left="0" w:firstLine="709"/>
        <w:jc w:val="both"/>
        <w:rPr>
          <w:rFonts w:ascii="Times New Roman" w:hAnsi="Times New Roman" w:cs="Times New Roman"/>
          <w:sz w:val="24"/>
          <w:szCs w:val="24"/>
        </w:rPr>
      </w:pPr>
      <w:r w:rsidRPr="00530F84">
        <w:rPr>
          <w:rFonts w:ascii="Times New Roman" w:hAnsi="Times New Roman" w:cs="Times New Roman"/>
          <w:sz w:val="24"/>
          <w:szCs w:val="24"/>
        </w:rPr>
        <w:t xml:space="preserve">Федеральный центр информационно-образовательных ресурсов. – URL: </w:t>
      </w:r>
      <w:hyperlink r:id="rId24" w:history="1">
        <w:r w:rsidRPr="00530F84">
          <w:rPr>
            <w:rStyle w:val="afffd"/>
            <w:rFonts w:ascii="Times New Roman" w:hAnsi="Times New Roman" w:cs="Times New Roman"/>
            <w:color w:val="auto"/>
            <w:sz w:val="24"/>
            <w:szCs w:val="24"/>
          </w:rPr>
          <w:t>http://fcior.edu.ru/</w:t>
        </w:r>
      </w:hyperlink>
      <w:r w:rsidRPr="00530F84">
        <w:rPr>
          <w:rFonts w:ascii="Times New Roman" w:hAnsi="Times New Roman" w:cs="Times New Roman"/>
          <w:sz w:val="24"/>
          <w:szCs w:val="24"/>
        </w:rPr>
        <w:t xml:space="preserve"> (дата обращения: 21.04.2022). – Текст: электронный.</w:t>
      </w:r>
    </w:p>
    <w:p w14:paraId="31645F5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Официальная Россия: сервер органов государственной власти Российской Федерации – http://www.gov.ru</w:t>
      </w:r>
    </w:p>
    <w:p w14:paraId="72AA3CEE"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Президент России: официальный сайт – http://www.pre-sident.kremlin. га/; http://президент.РФ/</w:t>
      </w:r>
    </w:p>
    <w:p w14:paraId="07F07CBC"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Президент России – гражданам школьного возраста – http://www.uznay-prezidenta.ru</w:t>
      </w:r>
    </w:p>
    <w:p w14:paraId="2FEDFEF5"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Государственная Дума: официальный сайт – http://www.duma.gov.ru/</w:t>
      </w:r>
    </w:p>
    <w:p w14:paraId="585ABB7E"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Федеральная служба государственной статистики: базы данных, статистическая информация – http://www.gks.ru; http://50.economicus.ru; http://econom.nsc.ru/jep/; http://gallery.economicus.ru</w:t>
      </w:r>
    </w:p>
    <w:p w14:paraId="2BD7BD59"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Информационно-аналитический портал «Наследие» – http://www.nasledie.ru</w:t>
      </w:r>
    </w:p>
    <w:p w14:paraId="0E87BA6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Московская школа прав человека – http://www.mshr-ngo.ru</w:t>
      </w:r>
    </w:p>
    <w:p w14:paraId="0805D3D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Организация Объединённых Наций – http://www.un.org/rassian/</w:t>
      </w:r>
    </w:p>
    <w:p w14:paraId="629B8B5B"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Права человека в России – http://www.hro.org</w:t>
      </w:r>
    </w:p>
    <w:p w14:paraId="043E162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Программа ЮНЕСКО «Информация для всех» в России – http://www.ifap.ru</w:t>
      </w:r>
    </w:p>
    <w:p w14:paraId="5CE38AF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Социальные и экономические права в России – http://www.seprava.ru</w:t>
      </w:r>
    </w:p>
    <w:p w14:paraId="2056E832"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proofErr w:type="spellStart"/>
      <w:r w:rsidRPr="00530F84">
        <w:lastRenderedPageBreak/>
        <w:t>Соционет</w:t>
      </w:r>
      <w:proofErr w:type="spellEnd"/>
      <w:r w:rsidRPr="00530F84">
        <w:t>: информационное пространство по общественным наукам – http://socionet.ru</w:t>
      </w:r>
    </w:p>
    <w:p w14:paraId="41167E1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proofErr w:type="spellStart"/>
      <w:r w:rsidRPr="00530F84">
        <w:t>СМИ.гu</w:t>
      </w:r>
      <w:proofErr w:type="spellEnd"/>
      <w:r w:rsidRPr="00530F84">
        <w:t xml:space="preserve"> – средства массовой информации в Интернете: каталог российских СМИ – http://www.smi.ru</w:t>
      </w:r>
    </w:p>
    <w:p w14:paraId="16EEF29F"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Уполномоченный по правам человека в Российской Федерации: официальный сайт – http://ombudsman.gov.ru</w:t>
      </w:r>
    </w:p>
    <w:p w14:paraId="67DE8A30"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Уполномоченный при Президенте Российской Федерации по правам ребёнка: официальный сайт – http://www.rfdeti.ru/</w:t>
      </w:r>
    </w:p>
    <w:p w14:paraId="5F6837C4"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rPr>
          <w:lang w:val="en-US"/>
        </w:rPr>
      </w:pPr>
      <w:proofErr w:type="spellStart"/>
      <w:r w:rsidRPr="00530F84">
        <w:rPr>
          <w:lang w:val="en-US"/>
        </w:rPr>
        <w:t>TeenagE</w:t>
      </w:r>
      <w:proofErr w:type="spellEnd"/>
      <w:r w:rsidRPr="00530F84">
        <w:rPr>
          <w:lang w:val="en-US"/>
        </w:rPr>
        <w:t xml:space="preserve"> – http://teen-age.ucoz.ru/publ</w:t>
      </w:r>
    </w:p>
    <w:p w14:paraId="3C303C5C"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 xml:space="preserve">Общероссийская сеть распространения правовой информации КонсультантПлюс – </w:t>
      </w:r>
      <w:proofErr w:type="spellStart"/>
      <w:r w:rsidRPr="00530F84">
        <w:t>www</w:t>
      </w:r>
      <w:proofErr w:type="spellEnd"/>
      <w:r w:rsidRPr="00530F84">
        <w:t>/</w:t>
      </w:r>
      <w:proofErr w:type="spellStart"/>
      <w:proofErr w:type="gramStart"/>
      <w:r w:rsidRPr="00530F84">
        <w:t>consultant.г</w:t>
      </w:r>
      <w:proofErr w:type="gramEnd"/>
      <w:r w:rsidRPr="00530F84">
        <w:t>u</w:t>
      </w:r>
      <w:proofErr w:type="spellEnd"/>
    </w:p>
    <w:p w14:paraId="21886D5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Гарант. Информационно-правовой портал – http://www.ga-rant.ru/</w:t>
      </w:r>
    </w:p>
    <w:p w14:paraId="09D67261"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Европейский суд по правам человека – http://www.espch.ru/</w:t>
      </w:r>
    </w:p>
    <w:p w14:paraId="02EE9E53"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Права ребёнка – твои права. Информационно-правовой ресурс для детей – http://www.pravadetey.ru/</w:t>
      </w:r>
    </w:p>
    <w:p w14:paraId="173C9AA4"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Современное право. Научная сеть – http://nauka-pravo.com/</w:t>
      </w:r>
    </w:p>
    <w:p w14:paraId="0B0539CF"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Образование и право – http://education.law-books.ru/</w:t>
      </w:r>
    </w:p>
    <w:p w14:paraId="62877577"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proofErr w:type="spellStart"/>
      <w:r w:rsidRPr="00530F84">
        <w:t>Direction</w:t>
      </w:r>
      <w:proofErr w:type="spellEnd"/>
      <w:r w:rsidRPr="00530F84">
        <w:t xml:space="preserve"> </w:t>
      </w:r>
      <w:proofErr w:type="spellStart"/>
      <w:r w:rsidRPr="00530F84">
        <w:t>Law</w:t>
      </w:r>
      <w:proofErr w:type="spellEnd"/>
      <w:r w:rsidRPr="00530F84">
        <w:t>. Ваша библиотека в мире правовой науки – http://www.directionlaw.com/</w:t>
      </w:r>
    </w:p>
    <w:p w14:paraId="01B24A13"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Всё о праве – http://www.allpravo.ru/</w:t>
      </w:r>
    </w:p>
    <w:p w14:paraId="2FD06756" w14:textId="77777777" w:rsidR="00530F84" w:rsidRPr="00530F84" w:rsidRDefault="00530F84" w:rsidP="00530F84">
      <w:pPr>
        <w:pStyle w:val="affff7"/>
        <w:numPr>
          <w:ilvl w:val="0"/>
          <w:numId w:val="13"/>
        </w:numPr>
        <w:shd w:val="clear" w:color="auto" w:fill="FFFFFF"/>
        <w:tabs>
          <w:tab w:val="left" w:pos="1134"/>
        </w:tabs>
        <w:spacing w:before="0" w:beforeAutospacing="0" w:after="0" w:afterAutospacing="0" w:line="276" w:lineRule="auto"/>
        <w:ind w:left="0" w:firstLine="709"/>
        <w:jc w:val="both"/>
      </w:pPr>
      <w:r w:rsidRPr="00530F84">
        <w:t>Сам себе юрист – http://www.samsebeyurist.ru/</w:t>
      </w:r>
    </w:p>
    <w:p w14:paraId="345AE3EE" w14:textId="77777777" w:rsidR="00530F84" w:rsidRPr="00983117" w:rsidRDefault="00530F84" w:rsidP="00983117">
      <w:pPr>
        <w:spacing w:line="276" w:lineRule="auto"/>
        <w:jc w:val="both"/>
        <w:rPr>
          <w:rFonts w:ascii="Times New Roman" w:hAnsi="Times New Roman" w:cs="Times New Roman"/>
          <w:sz w:val="28"/>
          <w:szCs w:val="28"/>
        </w:rPr>
        <w:sectPr w:rsidR="00530F84" w:rsidRPr="00983117">
          <w:footerReference w:type="default" r:id="rId25"/>
          <w:pgSz w:w="11910" w:h="16840"/>
          <w:pgMar w:top="1040" w:right="620" w:bottom="1160" w:left="1480" w:header="0" w:footer="974" w:gutter="0"/>
          <w:cols w:space="720"/>
        </w:sectPr>
      </w:pPr>
    </w:p>
    <w:p w14:paraId="1DE6FA67" w14:textId="77777777" w:rsidR="00F7465F" w:rsidRPr="00C34C7E" w:rsidRDefault="00A24FA9" w:rsidP="00C34C7E">
      <w:pPr>
        <w:pStyle w:val="1"/>
        <w:jc w:val="center"/>
        <w:rPr>
          <w:rFonts w:ascii="Times New Roman" w:hAnsi="Times New Roman" w:cs="Times New Roman"/>
          <w:sz w:val="24"/>
          <w:szCs w:val="24"/>
        </w:rPr>
      </w:pPr>
      <w:bookmarkStart w:id="14" w:name="_Toc144885676"/>
      <w:r w:rsidRPr="00C34C7E">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14"/>
    </w:p>
    <w:p w14:paraId="41210C32" w14:textId="77777777" w:rsidR="00F7465F" w:rsidRPr="00C34C7E" w:rsidRDefault="00F7465F">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p>
    <w:p w14:paraId="2BDDBEA5" w14:textId="77777777" w:rsidR="00F7465F" w:rsidRPr="00C34C7E" w:rsidRDefault="00C8039F">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4"/>
          <w:szCs w:val="24"/>
        </w:rPr>
      </w:pPr>
      <w:r w:rsidRPr="00C34C7E">
        <w:rPr>
          <w:rFonts w:ascii="Times New Roman" w:eastAsia="Times New Roman" w:hAnsi="Times New Roman" w:cs="Times New Roman"/>
          <w:b/>
          <w:color w:val="000000"/>
          <w:sz w:val="24"/>
          <w:szCs w:val="24"/>
        </w:rPr>
        <w:t>Контроль</w:t>
      </w:r>
      <w:r w:rsidRPr="00C34C7E">
        <w:rPr>
          <w:rFonts w:ascii="Times New Roman" w:eastAsia="Times New Roman" w:hAnsi="Times New Roman" w:cs="Times New Roman"/>
          <w:color w:val="000000"/>
          <w:sz w:val="24"/>
          <w:szCs w:val="24"/>
        </w:rPr>
        <w:t xml:space="preserve"> </w:t>
      </w:r>
      <w:r w:rsidRPr="00C34C7E">
        <w:rPr>
          <w:rFonts w:ascii="Times New Roman" w:eastAsia="Times New Roman" w:hAnsi="Times New Roman" w:cs="Times New Roman"/>
          <w:b/>
          <w:color w:val="000000"/>
          <w:sz w:val="24"/>
          <w:szCs w:val="24"/>
        </w:rPr>
        <w:t>и оценка</w:t>
      </w:r>
      <w:r w:rsidRPr="00C34C7E">
        <w:rPr>
          <w:rFonts w:ascii="Times New Roman" w:eastAsia="Times New Roman" w:hAnsi="Times New Roman" w:cs="Times New Roman"/>
          <w:color w:val="000000"/>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78E0523" w14:textId="77777777" w:rsidR="00C34C7E" w:rsidRPr="00C34C7E" w:rsidRDefault="00C34C7E" w:rsidP="00C34C7E">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tbl>
      <w:tblPr>
        <w:tblW w:w="980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3260"/>
        <w:gridCol w:w="4706"/>
      </w:tblGrid>
      <w:tr w:rsidR="00C34C7E" w:rsidRPr="00C34C7E" w14:paraId="24457926" w14:textId="77777777" w:rsidTr="00C34C7E">
        <w:tc>
          <w:tcPr>
            <w:tcW w:w="1843" w:type="dxa"/>
            <w:tcBorders>
              <w:top w:val="single" w:sz="4" w:space="0" w:color="000000"/>
              <w:left w:val="single" w:sz="4" w:space="0" w:color="000000"/>
              <w:bottom w:val="single" w:sz="4" w:space="0" w:color="000000"/>
              <w:right w:val="single" w:sz="4" w:space="0" w:color="000000"/>
            </w:tcBorders>
          </w:tcPr>
          <w:p w14:paraId="10EE444D" w14:textId="77777777"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Общая/профессиональная компетенция</w:t>
            </w:r>
          </w:p>
        </w:tc>
        <w:tc>
          <w:tcPr>
            <w:tcW w:w="3260" w:type="dxa"/>
            <w:tcBorders>
              <w:top w:val="single" w:sz="4" w:space="0" w:color="000000"/>
              <w:left w:val="single" w:sz="4" w:space="0" w:color="000000"/>
              <w:bottom w:val="single" w:sz="4" w:space="0" w:color="000000"/>
              <w:right w:val="single" w:sz="4" w:space="0" w:color="000000"/>
            </w:tcBorders>
            <w:hideMark/>
          </w:tcPr>
          <w:p w14:paraId="1FBF0349" w14:textId="77777777"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Раздел/Тема</w:t>
            </w:r>
          </w:p>
        </w:tc>
        <w:tc>
          <w:tcPr>
            <w:tcW w:w="4706" w:type="dxa"/>
            <w:tcBorders>
              <w:top w:val="single" w:sz="4" w:space="0" w:color="000000"/>
              <w:left w:val="single" w:sz="4" w:space="0" w:color="000000"/>
              <w:bottom w:val="single" w:sz="4" w:space="0" w:color="000000"/>
              <w:right w:val="single" w:sz="4" w:space="0" w:color="000000"/>
            </w:tcBorders>
            <w:hideMark/>
          </w:tcPr>
          <w:p w14:paraId="7DEDBBAB" w14:textId="07937B4A" w:rsidR="00C34C7E" w:rsidRPr="00C34C7E" w:rsidRDefault="00C34C7E" w:rsidP="00C34C7E">
            <w:pPr>
              <w:pStyle w:val="affff5"/>
              <w:spacing w:line="276" w:lineRule="auto"/>
              <w:jc w:val="center"/>
              <w:rPr>
                <w:rFonts w:ascii="Times New Roman" w:hAnsi="Times New Roman" w:cs="Times New Roman"/>
                <w:b/>
                <w:bCs/>
                <w:sz w:val="24"/>
                <w:szCs w:val="24"/>
              </w:rPr>
            </w:pPr>
            <w:r w:rsidRPr="00C34C7E">
              <w:rPr>
                <w:rFonts w:ascii="Times New Roman" w:hAnsi="Times New Roman" w:cs="Times New Roman"/>
                <w:b/>
                <w:bCs/>
                <w:sz w:val="24"/>
                <w:szCs w:val="24"/>
              </w:rPr>
              <w:t>Тип оценочных мероприятий</w:t>
            </w:r>
          </w:p>
        </w:tc>
      </w:tr>
      <w:tr w:rsidR="00C34C7E" w:rsidRPr="00C34C7E" w14:paraId="6EFC0170" w14:textId="77777777" w:rsidTr="00C34C7E">
        <w:trPr>
          <w:trHeight w:val="361"/>
        </w:trPr>
        <w:tc>
          <w:tcPr>
            <w:tcW w:w="1843" w:type="dxa"/>
            <w:tcBorders>
              <w:top w:val="single" w:sz="4" w:space="0" w:color="000000"/>
              <w:left w:val="single" w:sz="4" w:space="0" w:color="000000"/>
              <w:bottom w:val="single" w:sz="4" w:space="0" w:color="000000"/>
              <w:right w:val="single" w:sz="4" w:space="0" w:color="000000"/>
            </w:tcBorders>
          </w:tcPr>
          <w:p w14:paraId="18455B2F"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06F48E19" w14:textId="11567B20" w:rsidR="00C34C7E" w:rsidRPr="00C34C7E" w:rsidRDefault="00C34C7E" w:rsidP="00C34C7E">
            <w:pPr>
              <w:pStyle w:val="affff5"/>
              <w:spacing w:line="276" w:lineRule="auto"/>
              <w:rPr>
                <w:rFonts w:ascii="Times New Roman" w:hAnsi="Times New Roman" w:cs="Times New Roman"/>
                <w:b/>
                <w:color w:val="000000"/>
                <w:sz w:val="24"/>
                <w:szCs w:val="24"/>
              </w:rPr>
            </w:pPr>
            <w:r w:rsidRPr="00C34C7E">
              <w:rPr>
                <w:rFonts w:ascii="Times New Roman" w:hAnsi="Times New Roman" w:cs="Times New Roman"/>
                <w:b/>
                <w:color w:val="000000"/>
                <w:sz w:val="24"/>
                <w:szCs w:val="24"/>
              </w:rPr>
              <w:t>Раздел 1. Право и государство</w:t>
            </w:r>
          </w:p>
        </w:tc>
      </w:tr>
      <w:tr w:rsidR="00C34C7E" w:rsidRPr="00C34C7E" w14:paraId="206397EC"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54D013E8"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2</w:t>
            </w:r>
          </w:p>
          <w:p w14:paraId="4D988C9D"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5</w:t>
            </w:r>
          </w:p>
          <w:p w14:paraId="70573B00"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D7F524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1.1. Понятие и сущность права</w:t>
            </w:r>
          </w:p>
        </w:tc>
        <w:tc>
          <w:tcPr>
            <w:tcW w:w="4706" w:type="dxa"/>
            <w:tcBorders>
              <w:top w:val="single" w:sz="4" w:space="0" w:color="000000"/>
              <w:left w:val="single" w:sz="4" w:space="0" w:color="000000"/>
              <w:right w:val="single" w:sz="4" w:space="0" w:color="000000"/>
            </w:tcBorders>
            <w:vAlign w:val="center"/>
          </w:tcPr>
          <w:p w14:paraId="7884618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099F76C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59C833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67C5DB44" w14:textId="77777777" w:rsidTr="00C34C7E">
        <w:trPr>
          <w:trHeight w:val="921"/>
        </w:trPr>
        <w:tc>
          <w:tcPr>
            <w:tcW w:w="1843" w:type="dxa"/>
            <w:tcBorders>
              <w:top w:val="single" w:sz="4" w:space="0" w:color="000000"/>
              <w:left w:val="single" w:sz="4" w:space="0" w:color="000000"/>
              <w:right w:val="single" w:sz="4" w:space="0" w:color="000000"/>
            </w:tcBorders>
            <w:vAlign w:val="center"/>
          </w:tcPr>
          <w:p w14:paraId="27C80DA1"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2</w:t>
            </w:r>
          </w:p>
          <w:p w14:paraId="40BFAB9C"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9</w:t>
            </w:r>
          </w:p>
        </w:tc>
        <w:tc>
          <w:tcPr>
            <w:tcW w:w="3260" w:type="dxa"/>
            <w:tcBorders>
              <w:top w:val="single" w:sz="4" w:space="0" w:color="000000"/>
              <w:left w:val="single" w:sz="4" w:space="0" w:color="000000"/>
              <w:right w:val="single" w:sz="4" w:space="0" w:color="000000"/>
            </w:tcBorders>
            <w:vAlign w:val="center"/>
          </w:tcPr>
          <w:p w14:paraId="14275C8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 xml:space="preserve">1.2. </w:t>
            </w:r>
            <w:r w:rsidRPr="00C34C7E">
              <w:rPr>
                <w:rFonts w:ascii="Times New Roman" w:hAnsi="Times New Roman" w:cs="Times New Roman"/>
                <w:color w:val="000000"/>
                <w:sz w:val="24"/>
                <w:szCs w:val="24"/>
              </w:rPr>
              <w:t xml:space="preserve">Право в системе социального регулирования </w:t>
            </w:r>
          </w:p>
        </w:tc>
        <w:tc>
          <w:tcPr>
            <w:tcW w:w="4706" w:type="dxa"/>
            <w:tcBorders>
              <w:top w:val="single" w:sz="4" w:space="0" w:color="000000"/>
              <w:left w:val="single" w:sz="4" w:space="0" w:color="000000"/>
              <w:right w:val="single" w:sz="4" w:space="0" w:color="000000"/>
            </w:tcBorders>
            <w:vAlign w:val="center"/>
          </w:tcPr>
          <w:p w14:paraId="4514C317"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88D175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2B3C4A9" w14:textId="77777777" w:rsidTr="00C34C7E">
        <w:trPr>
          <w:trHeight w:val="604"/>
        </w:trPr>
        <w:tc>
          <w:tcPr>
            <w:tcW w:w="1843" w:type="dxa"/>
            <w:tcBorders>
              <w:top w:val="single" w:sz="4" w:space="0" w:color="000000"/>
              <w:left w:val="single" w:sz="4" w:space="0" w:color="000000"/>
              <w:right w:val="single" w:sz="4" w:space="0" w:color="000000"/>
            </w:tcBorders>
          </w:tcPr>
          <w:p w14:paraId="2C79BE6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58A7B8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top w:val="single" w:sz="4" w:space="0" w:color="000000"/>
              <w:left w:val="single" w:sz="4" w:space="0" w:color="000000"/>
              <w:right w:val="single" w:sz="4" w:space="0" w:color="000000"/>
            </w:tcBorders>
          </w:tcPr>
          <w:p w14:paraId="3CB23C3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1.3. Источники и формы права</w:t>
            </w:r>
          </w:p>
        </w:tc>
        <w:tc>
          <w:tcPr>
            <w:tcW w:w="4706" w:type="dxa"/>
            <w:tcBorders>
              <w:top w:val="single" w:sz="4" w:space="0" w:color="000000"/>
              <w:left w:val="single" w:sz="4" w:space="0" w:color="000000"/>
              <w:right w:val="single" w:sz="4" w:space="0" w:color="000000"/>
            </w:tcBorders>
          </w:tcPr>
          <w:p w14:paraId="1CBCF714"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185F7FBA"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F996CA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658C42D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0EC00F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08EE416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374ECF73" w14:textId="5B94140C" w:rsidR="00C34C7E" w:rsidRPr="00C34C7E" w:rsidRDefault="00C34C7E" w:rsidP="00C34C7E">
            <w:pPr>
              <w:pStyle w:val="affff5"/>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1.4. </w:t>
            </w:r>
            <w:r w:rsidRPr="00C34C7E">
              <w:rPr>
                <w:rFonts w:ascii="Times New Roman" w:hAnsi="Times New Roman" w:cs="Times New Roman"/>
                <w:color w:val="000000"/>
                <w:sz w:val="24"/>
                <w:szCs w:val="24"/>
              </w:rPr>
              <w:t>Система права</w:t>
            </w:r>
          </w:p>
        </w:tc>
        <w:tc>
          <w:tcPr>
            <w:tcW w:w="4706" w:type="dxa"/>
            <w:tcBorders>
              <w:top w:val="single" w:sz="4" w:space="0" w:color="000000"/>
              <w:left w:val="single" w:sz="4" w:space="0" w:color="000000"/>
              <w:right w:val="single" w:sz="4" w:space="0" w:color="000000"/>
            </w:tcBorders>
            <w:vAlign w:val="center"/>
          </w:tcPr>
          <w:p w14:paraId="657944D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7853ED8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6CC886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7CD1901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2BE8F91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3A98FD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3B00482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4DCF59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1.5. Правовые системы современности</w:t>
            </w:r>
          </w:p>
        </w:tc>
        <w:tc>
          <w:tcPr>
            <w:tcW w:w="4706" w:type="dxa"/>
            <w:tcBorders>
              <w:top w:val="single" w:sz="4" w:space="0" w:color="000000"/>
              <w:left w:val="single" w:sz="4" w:space="0" w:color="000000"/>
              <w:right w:val="single" w:sz="4" w:space="0" w:color="000000"/>
            </w:tcBorders>
            <w:vAlign w:val="center"/>
          </w:tcPr>
          <w:p w14:paraId="7BC620C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7AE56A3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E28585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5E0D3EB5"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0E90B83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60F6E55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7ACA68D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tc>
        <w:tc>
          <w:tcPr>
            <w:tcW w:w="3260" w:type="dxa"/>
            <w:tcBorders>
              <w:top w:val="single" w:sz="4" w:space="0" w:color="000000"/>
              <w:left w:val="single" w:sz="4" w:space="0" w:color="000000"/>
              <w:right w:val="single" w:sz="4" w:space="0" w:color="000000"/>
            </w:tcBorders>
            <w:vAlign w:val="center"/>
          </w:tcPr>
          <w:p w14:paraId="4224FF8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1.6. Государство, его задачи и функции</w:t>
            </w:r>
          </w:p>
        </w:tc>
        <w:tc>
          <w:tcPr>
            <w:tcW w:w="4706" w:type="dxa"/>
            <w:tcBorders>
              <w:top w:val="single" w:sz="4" w:space="0" w:color="000000"/>
              <w:left w:val="single" w:sz="4" w:space="0" w:color="000000"/>
              <w:right w:val="single" w:sz="4" w:space="0" w:color="000000"/>
            </w:tcBorders>
            <w:vAlign w:val="center"/>
          </w:tcPr>
          <w:p w14:paraId="206CE9B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0D4FDAD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B8C3D01"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Задания на установление соответствия</w:t>
            </w:r>
          </w:p>
        </w:tc>
      </w:tr>
      <w:tr w:rsidR="00C34C7E" w:rsidRPr="00C34C7E" w14:paraId="4378510E" w14:textId="77777777" w:rsidTr="00C34C7E">
        <w:trPr>
          <w:trHeight w:val="359"/>
        </w:trPr>
        <w:tc>
          <w:tcPr>
            <w:tcW w:w="1843" w:type="dxa"/>
            <w:tcBorders>
              <w:top w:val="single" w:sz="4" w:space="0" w:color="000000"/>
              <w:left w:val="single" w:sz="4" w:space="0" w:color="000000"/>
              <w:bottom w:val="single" w:sz="4" w:space="0" w:color="000000"/>
              <w:right w:val="single" w:sz="4" w:space="0" w:color="000000"/>
            </w:tcBorders>
          </w:tcPr>
          <w:p w14:paraId="3D2B7C7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0D0993D0" w14:textId="44B38C91"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2. Человек в системе права</w:t>
            </w:r>
          </w:p>
        </w:tc>
      </w:tr>
      <w:tr w:rsidR="00C34C7E" w:rsidRPr="00C34C7E" w14:paraId="649934FE"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9CA4C4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0DDBAA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354E779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E4F2E1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2.1. Правовое государство и гражданское общество</w:t>
            </w:r>
          </w:p>
        </w:tc>
        <w:tc>
          <w:tcPr>
            <w:tcW w:w="4706" w:type="dxa"/>
            <w:tcBorders>
              <w:top w:val="single" w:sz="4" w:space="0" w:color="000000"/>
              <w:left w:val="single" w:sz="4" w:space="0" w:color="000000"/>
              <w:right w:val="single" w:sz="4" w:space="0" w:color="000000"/>
            </w:tcBorders>
            <w:vAlign w:val="center"/>
          </w:tcPr>
          <w:p w14:paraId="5EA88F8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039655E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396B4DE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47832650"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6492E17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1DF9ED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ADD827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tc>
        <w:tc>
          <w:tcPr>
            <w:tcW w:w="3260" w:type="dxa"/>
            <w:tcBorders>
              <w:top w:val="single" w:sz="4" w:space="0" w:color="000000"/>
              <w:left w:val="single" w:sz="4" w:space="0" w:color="000000"/>
              <w:right w:val="single" w:sz="4" w:space="0" w:color="000000"/>
            </w:tcBorders>
            <w:vAlign w:val="center"/>
          </w:tcPr>
          <w:p w14:paraId="0EE1BE8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2.2. Правоотношение</w:t>
            </w:r>
          </w:p>
        </w:tc>
        <w:tc>
          <w:tcPr>
            <w:tcW w:w="4706" w:type="dxa"/>
            <w:tcBorders>
              <w:top w:val="single" w:sz="4" w:space="0" w:color="000000"/>
              <w:left w:val="single" w:sz="4" w:space="0" w:color="000000"/>
              <w:right w:val="single" w:sz="4" w:space="0" w:color="000000"/>
            </w:tcBorders>
            <w:vAlign w:val="center"/>
          </w:tcPr>
          <w:p w14:paraId="05582C7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2ADE99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04E7B12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tc>
      </w:tr>
      <w:tr w:rsidR="00C34C7E" w:rsidRPr="00C34C7E" w14:paraId="7378B53B" w14:textId="77777777" w:rsidTr="00C34C7E">
        <w:trPr>
          <w:trHeight w:val="982"/>
        </w:trPr>
        <w:tc>
          <w:tcPr>
            <w:tcW w:w="1843" w:type="dxa"/>
            <w:tcBorders>
              <w:top w:val="single" w:sz="4" w:space="0" w:color="000000"/>
              <w:left w:val="single" w:sz="4" w:space="0" w:color="000000"/>
              <w:right w:val="single" w:sz="4" w:space="0" w:color="000000"/>
            </w:tcBorders>
            <w:vAlign w:val="center"/>
          </w:tcPr>
          <w:p w14:paraId="0D61B76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8C603A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F86BC3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4EF04E3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2.3. Правосознание и правовая культура</w:t>
            </w:r>
          </w:p>
        </w:tc>
        <w:tc>
          <w:tcPr>
            <w:tcW w:w="4706" w:type="dxa"/>
            <w:tcBorders>
              <w:top w:val="single" w:sz="4" w:space="0" w:color="000000"/>
              <w:left w:val="single" w:sz="4" w:space="0" w:color="000000"/>
              <w:right w:val="single" w:sz="4" w:space="0" w:color="000000"/>
            </w:tcBorders>
            <w:vAlign w:val="center"/>
          </w:tcPr>
          <w:p w14:paraId="73F4AC6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r w:rsidRPr="00C34C7E">
              <w:rPr>
                <w:rFonts w:ascii="Times New Roman" w:hAnsi="Times New Roman" w:cs="Times New Roman"/>
                <w:color w:val="000000"/>
                <w:sz w:val="24"/>
                <w:szCs w:val="24"/>
              </w:rPr>
              <w:t xml:space="preserve"> </w:t>
            </w:r>
          </w:p>
          <w:p w14:paraId="0C87D0C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5160390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Работа с документами</w:t>
            </w:r>
          </w:p>
        </w:tc>
      </w:tr>
      <w:tr w:rsidR="00C34C7E" w:rsidRPr="00C34C7E" w14:paraId="55AB07F1"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8CD83A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F409B2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6C8DCA6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169B1FD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2.4. Правонарушение</w:t>
            </w:r>
          </w:p>
        </w:tc>
        <w:tc>
          <w:tcPr>
            <w:tcW w:w="4706" w:type="dxa"/>
            <w:tcBorders>
              <w:top w:val="single" w:sz="4" w:space="0" w:color="000000"/>
              <w:left w:val="single" w:sz="4" w:space="0" w:color="000000"/>
              <w:right w:val="single" w:sz="4" w:space="0" w:color="000000"/>
            </w:tcBorders>
            <w:vAlign w:val="center"/>
          </w:tcPr>
          <w:p w14:paraId="58218B7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19F13B70"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p w14:paraId="56820949"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394506AB" w14:textId="77777777" w:rsidTr="00C34C7E">
        <w:trPr>
          <w:trHeight w:val="899"/>
        </w:trPr>
        <w:tc>
          <w:tcPr>
            <w:tcW w:w="1843" w:type="dxa"/>
            <w:tcBorders>
              <w:top w:val="single" w:sz="4" w:space="0" w:color="000000"/>
              <w:left w:val="single" w:sz="4" w:space="0" w:color="000000"/>
              <w:right w:val="single" w:sz="4" w:space="0" w:color="000000"/>
            </w:tcBorders>
          </w:tcPr>
          <w:p w14:paraId="1D5C7AE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FE394E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58D5645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tc>
        <w:tc>
          <w:tcPr>
            <w:tcW w:w="3260" w:type="dxa"/>
            <w:tcBorders>
              <w:top w:val="single" w:sz="4" w:space="0" w:color="000000"/>
              <w:left w:val="single" w:sz="4" w:space="0" w:color="000000"/>
              <w:right w:val="single" w:sz="4" w:space="0" w:color="000000"/>
            </w:tcBorders>
            <w:vAlign w:val="center"/>
          </w:tcPr>
          <w:p w14:paraId="0D76935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2.5. Юридическая ответственность</w:t>
            </w:r>
          </w:p>
        </w:tc>
        <w:tc>
          <w:tcPr>
            <w:tcW w:w="4706" w:type="dxa"/>
            <w:tcBorders>
              <w:top w:val="single" w:sz="4" w:space="0" w:color="000000"/>
              <w:left w:val="single" w:sz="4" w:space="0" w:color="000000"/>
              <w:right w:val="single" w:sz="4" w:space="0" w:color="000000"/>
            </w:tcBorders>
          </w:tcPr>
          <w:p w14:paraId="18FFBD50"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60E62D5"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10F244C5"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tc>
      </w:tr>
      <w:tr w:rsidR="00C34C7E" w:rsidRPr="00C34C7E" w14:paraId="26B8F9E0" w14:textId="77777777" w:rsidTr="00DD1D1D">
        <w:tc>
          <w:tcPr>
            <w:tcW w:w="1843" w:type="dxa"/>
            <w:tcBorders>
              <w:top w:val="single" w:sz="4" w:space="0" w:color="000000"/>
              <w:left w:val="single" w:sz="4" w:space="0" w:color="000000"/>
              <w:bottom w:val="single" w:sz="4" w:space="0" w:color="000000"/>
              <w:right w:val="single" w:sz="4" w:space="0" w:color="000000"/>
            </w:tcBorders>
          </w:tcPr>
          <w:p w14:paraId="281DA47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top w:val="single" w:sz="4" w:space="0" w:color="000000"/>
              <w:left w:val="single" w:sz="4" w:space="0" w:color="000000"/>
              <w:bottom w:val="single" w:sz="4" w:space="0" w:color="000000"/>
              <w:right w:val="single" w:sz="4" w:space="0" w:color="000000"/>
            </w:tcBorders>
            <w:vAlign w:val="center"/>
          </w:tcPr>
          <w:p w14:paraId="19BA9A2A" w14:textId="1D6CA7EE"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3. Основы конституционного права</w:t>
            </w:r>
          </w:p>
        </w:tc>
      </w:tr>
      <w:tr w:rsidR="00C34C7E" w:rsidRPr="00C34C7E" w14:paraId="651A4DFE" w14:textId="77777777" w:rsidTr="00C34C7E">
        <w:trPr>
          <w:trHeight w:val="899"/>
        </w:trPr>
        <w:tc>
          <w:tcPr>
            <w:tcW w:w="1843" w:type="dxa"/>
            <w:tcBorders>
              <w:top w:val="single" w:sz="4" w:space="0" w:color="000000"/>
              <w:left w:val="single" w:sz="4" w:space="0" w:color="000000"/>
              <w:right w:val="single" w:sz="4" w:space="0" w:color="000000"/>
            </w:tcBorders>
          </w:tcPr>
          <w:p w14:paraId="2156DE3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lastRenderedPageBreak/>
              <w:t>ОК 2</w:t>
            </w:r>
          </w:p>
          <w:p w14:paraId="1C96D32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612F080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64531F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3.1. Основы конституционного строя</w:t>
            </w:r>
          </w:p>
        </w:tc>
        <w:tc>
          <w:tcPr>
            <w:tcW w:w="4706" w:type="dxa"/>
            <w:tcBorders>
              <w:top w:val="single" w:sz="4" w:space="0" w:color="000000"/>
              <w:left w:val="single" w:sz="4" w:space="0" w:color="000000"/>
              <w:right w:val="single" w:sz="4" w:space="0" w:color="000000"/>
            </w:tcBorders>
          </w:tcPr>
          <w:p w14:paraId="63E0C5A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10ADD73"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Устный опрос</w:t>
            </w:r>
          </w:p>
          <w:p w14:paraId="58DE597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tc>
      </w:tr>
      <w:tr w:rsidR="00C34C7E" w:rsidRPr="00C34C7E" w14:paraId="25EC3B06" w14:textId="77777777" w:rsidTr="00C34C7E">
        <w:trPr>
          <w:trHeight w:val="1465"/>
        </w:trPr>
        <w:tc>
          <w:tcPr>
            <w:tcW w:w="1843" w:type="dxa"/>
            <w:tcBorders>
              <w:top w:val="single" w:sz="4" w:space="0" w:color="000000"/>
              <w:left w:val="single" w:sz="4" w:space="0" w:color="000000"/>
              <w:right w:val="single" w:sz="4" w:space="0" w:color="000000"/>
            </w:tcBorders>
          </w:tcPr>
          <w:p w14:paraId="3D2EF27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D18E6B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4F57133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A898CB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3.2. Система конституционных прав и обязанностей человека и гражданина в Российской Федерации</w:t>
            </w:r>
          </w:p>
        </w:tc>
        <w:tc>
          <w:tcPr>
            <w:tcW w:w="4706" w:type="dxa"/>
            <w:tcBorders>
              <w:top w:val="single" w:sz="4" w:space="0" w:color="000000"/>
              <w:left w:val="single" w:sz="4" w:space="0" w:color="000000"/>
              <w:right w:val="single" w:sz="4" w:space="0" w:color="000000"/>
            </w:tcBorders>
          </w:tcPr>
          <w:p w14:paraId="69E8DB04"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52716A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679DA5BD"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0FE5E1A9" w14:textId="77777777" w:rsidTr="00C34C7E">
        <w:trPr>
          <w:trHeight w:val="899"/>
        </w:trPr>
        <w:tc>
          <w:tcPr>
            <w:tcW w:w="1843" w:type="dxa"/>
            <w:tcBorders>
              <w:top w:val="single" w:sz="4" w:space="0" w:color="000000"/>
              <w:left w:val="single" w:sz="4" w:space="0" w:color="000000"/>
              <w:right w:val="single" w:sz="4" w:space="0" w:color="000000"/>
            </w:tcBorders>
            <w:vAlign w:val="center"/>
          </w:tcPr>
          <w:p w14:paraId="72A1163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28DE2F4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EC93F1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39853B7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3.3. Федеративное устройство России</w:t>
            </w:r>
          </w:p>
        </w:tc>
        <w:tc>
          <w:tcPr>
            <w:tcW w:w="4706" w:type="dxa"/>
            <w:tcBorders>
              <w:top w:val="single" w:sz="4" w:space="0" w:color="000000"/>
              <w:left w:val="single" w:sz="4" w:space="0" w:color="000000"/>
              <w:right w:val="single" w:sz="4" w:space="0" w:color="000000"/>
            </w:tcBorders>
            <w:vAlign w:val="center"/>
          </w:tcPr>
          <w:p w14:paraId="4746A7AF"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7C9BB68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7CB6E7C1"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23246B7A" w14:textId="77777777" w:rsidTr="00C34C7E">
        <w:trPr>
          <w:trHeight w:val="1172"/>
        </w:trPr>
        <w:tc>
          <w:tcPr>
            <w:tcW w:w="1843" w:type="dxa"/>
            <w:tcBorders>
              <w:top w:val="single" w:sz="4" w:space="0" w:color="000000"/>
              <w:left w:val="single" w:sz="4" w:space="0" w:color="000000"/>
              <w:right w:val="single" w:sz="4" w:space="0" w:color="000000"/>
            </w:tcBorders>
            <w:vAlign w:val="center"/>
          </w:tcPr>
          <w:p w14:paraId="010EBE5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2DA85D4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F0E5E0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vAlign w:val="center"/>
          </w:tcPr>
          <w:p w14:paraId="553B237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3.4. Конституционно-правовой статус высших органов власти в Российской Федерации</w:t>
            </w:r>
          </w:p>
        </w:tc>
        <w:tc>
          <w:tcPr>
            <w:tcW w:w="4706" w:type="dxa"/>
            <w:tcBorders>
              <w:top w:val="single" w:sz="4" w:space="0" w:color="000000"/>
              <w:left w:val="single" w:sz="4" w:space="0" w:color="000000"/>
              <w:right w:val="single" w:sz="4" w:space="0" w:color="000000"/>
            </w:tcBorders>
            <w:vAlign w:val="center"/>
          </w:tcPr>
          <w:p w14:paraId="58CBEB99"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Решение правовых задач и мини-кейсов</w:t>
            </w:r>
          </w:p>
          <w:p w14:paraId="221A35A2"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628854A7"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Работа с документами</w:t>
            </w:r>
          </w:p>
        </w:tc>
      </w:tr>
      <w:tr w:rsidR="00C34C7E" w:rsidRPr="00C34C7E" w14:paraId="45AD2561" w14:textId="77777777" w:rsidTr="00C34C7E">
        <w:trPr>
          <w:trHeight w:val="1172"/>
        </w:trPr>
        <w:tc>
          <w:tcPr>
            <w:tcW w:w="1843" w:type="dxa"/>
            <w:tcBorders>
              <w:top w:val="single" w:sz="4" w:space="0" w:color="000000"/>
              <w:left w:val="single" w:sz="4" w:space="0" w:color="000000"/>
              <w:right w:val="single" w:sz="4" w:space="0" w:color="000000"/>
            </w:tcBorders>
          </w:tcPr>
          <w:p w14:paraId="473BF4D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622DE8C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1647E50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6</w:t>
            </w:r>
          </w:p>
        </w:tc>
        <w:tc>
          <w:tcPr>
            <w:tcW w:w="3260" w:type="dxa"/>
            <w:tcBorders>
              <w:top w:val="single" w:sz="4" w:space="0" w:color="000000"/>
              <w:left w:val="single" w:sz="4" w:space="0" w:color="000000"/>
              <w:right w:val="single" w:sz="4" w:space="0" w:color="000000"/>
            </w:tcBorders>
          </w:tcPr>
          <w:p w14:paraId="5F28E82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3.5. Конституционные основы местного самоуправления в Российской Федерации</w:t>
            </w:r>
          </w:p>
        </w:tc>
        <w:tc>
          <w:tcPr>
            <w:tcW w:w="4706" w:type="dxa"/>
            <w:tcBorders>
              <w:top w:val="single" w:sz="4" w:space="0" w:color="000000"/>
              <w:left w:val="single" w:sz="4" w:space="0" w:color="000000"/>
              <w:right w:val="single" w:sz="4" w:space="0" w:color="000000"/>
            </w:tcBorders>
          </w:tcPr>
          <w:p w14:paraId="3F5EC7A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21E474E"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Составление или заполнение таблиц/схем</w:t>
            </w:r>
          </w:p>
          <w:p w14:paraId="4EA25BE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208E778B" w14:textId="77777777" w:rsidTr="00BA075D">
        <w:tc>
          <w:tcPr>
            <w:tcW w:w="1843" w:type="dxa"/>
            <w:tcBorders>
              <w:left w:val="single" w:sz="4" w:space="0" w:color="000000"/>
              <w:right w:val="single" w:sz="4" w:space="0" w:color="000000"/>
            </w:tcBorders>
          </w:tcPr>
          <w:p w14:paraId="1E7FE05E" w14:textId="77777777" w:rsidR="00C34C7E" w:rsidRPr="00C34C7E" w:rsidRDefault="00C34C7E" w:rsidP="00C34C7E">
            <w:pPr>
              <w:pStyle w:val="affff5"/>
              <w:spacing w:line="276" w:lineRule="auto"/>
              <w:jc w:val="center"/>
              <w:rPr>
                <w:rFonts w:ascii="Times New Roman" w:hAnsi="Times New Roman" w:cs="Times New Roman"/>
                <w:sz w:val="24"/>
                <w:szCs w:val="24"/>
              </w:rPr>
            </w:pPr>
          </w:p>
        </w:tc>
        <w:tc>
          <w:tcPr>
            <w:tcW w:w="7966" w:type="dxa"/>
            <w:gridSpan w:val="2"/>
            <w:tcBorders>
              <w:left w:val="single" w:sz="4" w:space="0" w:color="000000"/>
              <w:right w:val="single" w:sz="4" w:space="0" w:color="000000"/>
            </w:tcBorders>
          </w:tcPr>
          <w:p w14:paraId="25BB613F" w14:textId="19BAF79C"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sz w:val="24"/>
                <w:szCs w:val="24"/>
              </w:rPr>
              <w:t xml:space="preserve">Раздел 4. </w:t>
            </w:r>
            <w:r>
              <w:rPr>
                <w:rFonts w:ascii="Times New Roman" w:hAnsi="Times New Roman" w:cs="Times New Roman"/>
                <w:b/>
                <w:bCs/>
                <w:sz w:val="24"/>
                <w:szCs w:val="24"/>
              </w:rPr>
              <w:t xml:space="preserve"> </w:t>
            </w:r>
            <w:r w:rsidRPr="00C34C7E">
              <w:rPr>
                <w:rFonts w:ascii="Times New Roman" w:hAnsi="Times New Roman" w:cs="Times New Roman"/>
                <w:b/>
                <w:bCs/>
                <w:sz w:val="24"/>
                <w:szCs w:val="24"/>
              </w:rPr>
              <w:t>Отрасли частного права</w:t>
            </w:r>
          </w:p>
        </w:tc>
      </w:tr>
      <w:tr w:rsidR="00C34C7E" w:rsidRPr="00C34C7E" w14:paraId="517B2C12" w14:textId="77777777" w:rsidTr="00C34C7E">
        <w:trPr>
          <w:trHeight w:val="899"/>
        </w:trPr>
        <w:tc>
          <w:tcPr>
            <w:tcW w:w="1843" w:type="dxa"/>
            <w:tcBorders>
              <w:left w:val="single" w:sz="4" w:space="0" w:color="000000"/>
              <w:right w:val="single" w:sz="4" w:space="0" w:color="000000"/>
            </w:tcBorders>
            <w:vAlign w:val="center"/>
          </w:tcPr>
          <w:p w14:paraId="148CD82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A4E178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0E98670"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9D73BD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4.1 Гражданское право</w:t>
            </w:r>
          </w:p>
        </w:tc>
        <w:tc>
          <w:tcPr>
            <w:tcW w:w="4706" w:type="dxa"/>
            <w:tcBorders>
              <w:top w:val="single" w:sz="4" w:space="0" w:color="000000"/>
              <w:left w:val="single" w:sz="4" w:space="0" w:color="000000"/>
              <w:right w:val="single" w:sz="4" w:space="0" w:color="000000"/>
            </w:tcBorders>
            <w:vAlign w:val="center"/>
          </w:tcPr>
          <w:p w14:paraId="111FC06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A25480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5349CE4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7D901CBF" w14:textId="77777777" w:rsidTr="00C34C7E">
        <w:trPr>
          <w:trHeight w:val="899"/>
        </w:trPr>
        <w:tc>
          <w:tcPr>
            <w:tcW w:w="1843" w:type="dxa"/>
            <w:tcBorders>
              <w:left w:val="single" w:sz="4" w:space="0" w:color="000000"/>
              <w:right w:val="single" w:sz="4" w:space="0" w:color="000000"/>
            </w:tcBorders>
            <w:vAlign w:val="center"/>
          </w:tcPr>
          <w:p w14:paraId="7D5683C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B0B6AC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000D02C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0E30711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4.2 Семейное право</w:t>
            </w:r>
          </w:p>
        </w:tc>
        <w:tc>
          <w:tcPr>
            <w:tcW w:w="4706" w:type="dxa"/>
            <w:tcBorders>
              <w:top w:val="single" w:sz="4" w:space="0" w:color="000000"/>
              <w:left w:val="single" w:sz="4" w:space="0" w:color="000000"/>
              <w:right w:val="single" w:sz="4" w:space="0" w:color="000000"/>
            </w:tcBorders>
            <w:vAlign w:val="center"/>
          </w:tcPr>
          <w:p w14:paraId="736EA52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76C2494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68168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902E92E" w14:textId="77777777" w:rsidTr="00C34C7E">
        <w:trPr>
          <w:trHeight w:val="899"/>
        </w:trPr>
        <w:tc>
          <w:tcPr>
            <w:tcW w:w="1843" w:type="dxa"/>
            <w:tcBorders>
              <w:left w:val="single" w:sz="4" w:space="0" w:color="000000"/>
              <w:right w:val="single" w:sz="4" w:space="0" w:color="000000"/>
            </w:tcBorders>
            <w:vAlign w:val="center"/>
          </w:tcPr>
          <w:p w14:paraId="1CABD4F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0715815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p w14:paraId="5F1095C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A4E56E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4.3 Образовательное право</w:t>
            </w:r>
          </w:p>
        </w:tc>
        <w:tc>
          <w:tcPr>
            <w:tcW w:w="4706" w:type="dxa"/>
            <w:tcBorders>
              <w:top w:val="single" w:sz="4" w:space="0" w:color="000000"/>
              <w:left w:val="single" w:sz="4" w:space="0" w:color="000000"/>
              <w:right w:val="single" w:sz="4" w:space="0" w:color="000000"/>
            </w:tcBorders>
            <w:vAlign w:val="center"/>
          </w:tcPr>
          <w:p w14:paraId="4A686F1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37AFF1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Задания на установление соответствия</w:t>
            </w:r>
          </w:p>
          <w:p w14:paraId="40996D4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1378145C" w14:textId="77777777" w:rsidTr="00C34C7E">
        <w:trPr>
          <w:trHeight w:val="899"/>
        </w:trPr>
        <w:tc>
          <w:tcPr>
            <w:tcW w:w="1843" w:type="dxa"/>
            <w:tcBorders>
              <w:left w:val="single" w:sz="4" w:space="0" w:color="000000"/>
              <w:right w:val="single" w:sz="4" w:space="0" w:color="000000"/>
            </w:tcBorders>
            <w:vAlign w:val="center"/>
          </w:tcPr>
          <w:p w14:paraId="5FB86B1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0F23CD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p w14:paraId="2814968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8DFF9D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4.4 Трудовое право</w:t>
            </w:r>
          </w:p>
        </w:tc>
        <w:tc>
          <w:tcPr>
            <w:tcW w:w="4706" w:type="dxa"/>
            <w:tcBorders>
              <w:top w:val="single" w:sz="4" w:space="0" w:color="000000"/>
              <w:left w:val="single" w:sz="4" w:space="0" w:color="000000"/>
              <w:right w:val="single" w:sz="4" w:space="0" w:color="000000"/>
            </w:tcBorders>
            <w:vAlign w:val="center"/>
          </w:tcPr>
          <w:p w14:paraId="03804815"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6B5A101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Задания на установление соответствия</w:t>
            </w:r>
          </w:p>
          <w:p w14:paraId="7928209D"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184E3D2E" w14:textId="77777777" w:rsidTr="00507B2A">
        <w:tc>
          <w:tcPr>
            <w:tcW w:w="1843" w:type="dxa"/>
            <w:tcBorders>
              <w:left w:val="single" w:sz="4" w:space="0" w:color="000000"/>
              <w:right w:val="single" w:sz="4" w:space="0" w:color="000000"/>
            </w:tcBorders>
          </w:tcPr>
          <w:p w14:paraId="00B1C180" w14:textId="77777777" w:rsidR="00C34C7E" w:rsidRPr="00C34C7E" w:rsidRDefault="00C34C7E" w:rsidP="00C34C7E">
            <w:pPr>
              <w:pStyle w:val="affff5"/>
              <w:spacing w:line="276" w:lineRule="auto"/>
              <w:jc w:val="center"/>
              <w:rPr>
                <w:rFonts w:ascii="Times New Roman" w:hAnsi="Times New Roman" w:cs="Times New Roman"/>
                <w:sz w:val="24"/>
                <w:szCs w:val="24"/>
              </w:rPr>
            </w:pPr>
          </w:p>
        </w:tc>
        <w:tc>
          <w:tcPr>
            <w:tcW w:w="7966" w:type="dxa"/>
            <w:gridSpan w:val="2"/>
            <w:tcBorders>
              <w:left w:val="single" w:sz="4" w:space="0" w:color="000000"/>
              <w:right w:val="single" w:sz="4" w:space="0" w:color="000000"/>
            </w:tcBorders>
            <w:vAlign w:val="center"/>
          </w:tcPr>
          <w:p w14:paraId="789C1E95" w14:textId="53307E39"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sz w:val="24"/>
                <w:szCs w:val="24"/>
              </w:rPr>
              <w:t>Раздел 5. Отрасли публичного права</w:t>
            </w:r>
          </w:p>
        </w:tc>
      </w:tr>
      <w:tr w:rsidR="00C34C7E" w:rsidRPr="00C34C7E" w14:paraId="33DBF51F" w14:textId="77777777" w:rsidTr="00C34C7E">
        <w:trPr>
          <w:trHeight w:val="899"/>
        </w:trPr>
        <w:tc>
          <w:tcPr>
            <w:tcW w:w="1843" w:type="dxa"/>
            <w:tcBorders>
              <w:left w:val="single" w:sz="4" w:space="0" w:color="000000"/>
              <w:right w:val="single" w:sz="4" w:space="0" w:color="000000"/>
            </w:tcBorders>
            <w:vAlign w:val="center"/>
          </w:tcPr>
          <w:p w14:paraId="0C8DDBB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3932B25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68F018DB"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5DF6695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5.1 Административное право</w:t>
            </w:r>
          </w:p>
        </w:tc>
        <w:tc>
          <w:tcPr>
            <w:tcW w:w="4706" w:type="dxa"/>
            <w:tcBorders>
              <w:top w:val="single" w:sz="4" w:space="0" w:color="000000"/>
              <w:left w:val="single" w:sz="4" w:space="0" w:color="000000"/>
              <w:right w:val="single" w:sz="4" w:space="0" w:color="000000"/>
            </w:tcBorders>
            <w:vAlign w:val="center"/>
          </w:tcPr>
          <w:p w14:paraId="5133278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27F935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63439C9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2BC706A1" w14:textId="77777777" w:rsidTr="00C34C7E">
        <w:trPr>
          <w:trHeight w:val="899"/>
        </w:trPr>
        <w:tc>
          <w:tcPr>
            <w:tcW w:w="1843" w:type="dxa"/>
            <w:tcBorders>
              <w:left w:val="single" w:sz="4" w:space="0" w:color="000000"/>
              <w:right w:val="single" w:sz="4" w:space="0" w:color="000000"/>
            </w:tcBorders>
            <w:vAlign w:val="center"/>
          </w:tcPr>
          <w:p w14:paraId="1857880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710AE96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4AA92BB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7</w:t>
            </w:r>
          </w:p>
        </w:tc>
        <w:tc>
          <w:tcPr>
            <w:tcW w:w="3260" w:type="dxa"/>
            <w:tcBorders>
              <w:left w:val="single" w:sz="4" w:space="0" w:color="000000"/>
              <w:right w:val="single" w:sz="4" w:space="0" w:color="000000"/>
            </w:tcBorders>
            <w:vAlign w:val="center"/>
          </w:tcPr>
          <w:p w14:paraId="56FE41A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5.2 Экологическое право</w:t>
            </w:r>
          </w:p>
        </w:tc>
        <w:tc>
          <w:tcPr>
            <w:tcW w:w="4706" w:type="dxa"/>
            <w:tcBorders>
              <w:top w:val="single" w:sz="4" w:space="0" w:color="000000"/>
              <w:left w:val="single" w:sz="4" w:space="0" w:color="000000"/>
              <w:right w:val="single" w:sz="4" w:space="0" w:color="000000"/>
            </w:tcBorders>
            <w:vAlign w:val="center"/>
          </w:tcPr>
          <w:p w14:paraId="732A66E8"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3CBAC30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63D98B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13980E8" w14:textId="77777777" w:rsidTr="00C34C7E">
        <w:trPr>
          <w:trHeight w:val="899"/>
        </w:trPr>
        <w:tc>
          <w:tcPr>
            <w:tcW w:w="1843" w:type="dxa"/>
            <w:tcBorders>
              <w:left w:val="single" w:sz="4" w:space="0" w:color="000000"/>
              <w:right w:val="single" w:sz="4" w:space="0" w:color="000000"/>
            </w:tcBorders>
            <w:vAlign w:val="center"/>
          </w:tcPr>
          <w:p w14:paraId="0D561825"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3AE90C1F"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1982E27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3</w:t>
            </w:r>
          </w:p>
        </w:tc>
        <w:tc>
          <w:tcPr>
            <w:tcW w:w="3260" w:type="dxa"/>
            <w:tcBorders>
              <w:left w:val="single" w:sz="4" w:space="0" w:color="000000"/>
              <w:right w:val="single" w:sz="4" w:space="0" w:color="000000"/>
            </w:tcBorders>
            <w:vAlign w:val="center"/>
          </w:tcPr>
          <w:p w14:paraId="4D35F97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5.3 Финансовое право</w:t>
            </w:r>
          </w:p>
        </w:tc>
        <w:tc>
          <w:tcPr>
            <w:tcW w:w="4706" w:type="dxa"/>
            <w:tcBorders>
              <w:top w:val="single" w:sz="4" w:space="0" w:color="000000"/>
              <w:left w:val="single" w:sz="4" w:space="0" w:color="000000"/>
              <w:right w:val="single" w:sz="4" w:space="0" w:color="000000"/>
            </w:tcBorders>
            <w:vAlign w:val="center"/>
          </w:tcPr>
          <w:p w14:paraId="2AAF4F9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28C86F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0423171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Задания на установление соответствия</w:t>
            </w:r>
          </w:p>
        </w:tc>
      </w:tr>
      <w:tr w:rsidR="00C34C7E" w:rsidRPr="00C34C7E" w14:paraId="35526841" w14:textId="77777777" w:rsidTr="00C34C7E">
        <w:trPr>
          <w:trHeight w:val="899"/>
        </w:trPr>
        <w:tc>
          <w:tcPr>
            <w:tcW w:w="1843" w:type="dxa"/>
            <w:tcBorders>
              <w:left w:val="single" w:sz="4" w:space="0" w:color="000000"/>
              <w:right w:val="single" w:sz="4" w:space="0" w:color="000000"/>
            </w:tcBorders>
            <w:vAlign w:val="center"/>
          </w:tcPr>
          <w:p w14:paraId="26131CE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6495F01"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07CE77F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6DD06F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5.4 Налоговое право</w:t>
            </w:r>
          </w:p>
        </w:tc>
        <w:tc>
          <w:tcPr>
            <w:tcW w:w="4706" w:type="dxa"/>
            <w:tcBorders>
              <w:top w:val="single" w:sz="4" w:space="0" w:color="000000"/>
              <w:left w:val="single" w:sz="4" w:space="0" w:color="000000"/>
              <w:right w:val="single" w:sz="4" w:space="0" w:color="000000"/>
            </w:tcBorders>
            <w:vAlign w:val="center"/>
          </w:tcPr>
          <w:p w14:paraId="3860E91A"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78DB6D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4F926CE"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Составление или заполнение таблиц/схем</w:t>
            </w:r>
          </w:p>
        </w:tc>
      </w:tr>
      <w:tr w:rsidR="00C34C7E" w:rsidRPr="00C34C7E" w14:paraId="3A66DD2E" w14:textId="77777777" w:rsidTr="00C34C7E">
        <w:trPr>
          <w:trHeight w:val="899"/>
        </w:trPr>
        <w:tc>
          <w:tcPr>
            <w:tcW w:w="1843" w:type="dxa"/>
            <w:tcBorders>
              <w:left w:val="single" w:sz="4" w:space="0" w:color="000000"/>
              <w:right w:val="single" w:sz="4" w:space="0" w:color="000000"/>
            </w:tcBorders>
            <w:vAlign w:val="center"/>
          </w:tcPr>
          <w:p w14:paraId="3576610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lastRenderedPageBreak/>
              <w:t>ОК 1</w:t>
            </w:r>
          </w:p>
          <w:p w14:paraId="1975141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3B90D2A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3DEE4D20"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5.5 Уголовное право</w:t>
            </w:r>
          </w:p>
        </w:tc>
        <w:tc>
          <w:tcPr>
            <w:tcW w:w="4706" w:type="dxa"/>
            <w:tcBorders>
              <w:top w:val="single" w:sz="4" w:space="0" w:color="000000"/>
              <w:left w:val="single" w:sz="4" w:space="0" w:color="000000"/>
              <w:right w:val="single" w:sz="4" w:space="0" w:color="000000"/>
            </w:tcBorders>
            <w:vAlign w:val="center"/>
          </w:tcPr>
          <w:p w14:paraId="7A11932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F47006F"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31E85DE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19F029B0" w14:textId="77777777" w:rsidTr="009C46F1">
        <w:trPr>
          <w:trHeight w:val="607"/>
        </w:trPr>
        <w:tc>
          <w:tcPr>
            <w:tcW w:w="1843" w:type="dxa"/>
            <w:tcBorders>
              <w:left w:val="single" w:sz="4" w:space="0" w:color="000000"/>
              <w:right w:val="single" w:sz="4" w:space="0" w:color="000000"/>
            </w:tcBorders>
          </w:tcPr>
          <w:p w14:paraId="173FF006"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left w:val="single" w:sz="4" w:space="0" w:color="000000"/>
              <w:right w:val="single" w:sz="4" w:space="0" w:color="000000"/>
            </w:tcBorders>
            <w:vAlign w:val="center"/>
          </w:tcPr>
          <w:p w14:paraId="7D82B1E9" w14:textId="4BD7DE5B"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6. Отрасли процессуального права</w:t>
            </w:r>
          </w:p>
        </w:tc>
      </w:tr>
      <w:tr w:rsidR="00C34C7E" w:rsidRPr="00C34C7E" w14:paraId="383D6DB2" w14:textId="77777777" w:rsidTr="00C34C7E">
        <w:trPr>
          <w:trHeight w:val="899"/>
        </w:trPr>
        <w:tc>
          <w:tcPr>
            <w:tcW w:w="1843" w:type="dxa"/>
            <w:tcBorders>
              <w:left w:val="single" w:sz="4" w:space="0" w:color="000000"/>
              <w:right w:val="single" w:sz="4" w:space="0" w:color="000000"/>
            </w:tcBorders>
            <w:vAlign w:val="center"/>
          </w:tcPr>
          <w:p w14:paraId="2D7C0A1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0A9C2DA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2490784D"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5563D586"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6.1 Гражданское процессуальное право</w:t>
            </w:r>
          </w:p>
        </w:tc>
        <w:tc>
          <w:tcPr>
            <w:tcW w:w="4706" w:type="dxa"/>
            <w:tcBorders>
              <w:top w:val="single" w:sz="4" w:space="0" w:color="000000"/>
              <w:left w:val="single" w:sz="4" w:space="0" w:color="000000"/>
              <w:right w:val="single" w:sz="4" w:space="0" w:color="000000"/>
            </w:tcBorders>
            <w:vAlign w:val="center"/>
          </w:tcPr>
          <w:p w14:paraId="72034E5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03E07510"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54F78F3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463C6473" w14:textId="77777777" w:rsidTr="00C34C7E">
        <w:trPr>
          <w:trHeight w:val="899"/>
        </w:trPr>
        <w:tc>
          <w:tcPr>
            <w:tcW w:w="1843" w:type="dxa"/>
            <w:tcBorders>
              <w:left w:val="single" w:sz="4" w:space="0" w:color="000000"/>
              <w:right w:val="single" w:sz="4" w:space="0" w:color="000000"/>
            </w:tcBorders>
            <w:vAlign w:val="center"/>
          </w:tcPr>
          <w:p w14:paraId="27A61B29" w14:textId="77777777" w:rsidR="00C34C7E" w:rsidRPr="00C34C7E" w:rsidRDefault="00C34C7E" w:rsidP="00C34C7E">
            <w:pPr>
              <w:pStyle w:val="affff5"/>
              <w:spacing w:line="276" w:lineRule="auto"/>
              <w:jc w:val="center"/>
              <w:rPr>
                <w:rFonts w:ascii="Times New Roman" w:hAnsi="Times New Roman" w:cs="Times New Roman"/>
                <w:sz w:val="24"/>
                <w:szCs w:val="24"/>
              </w:rPr>
            </w:pPr>
            <w:r w:rsidRPr="00C34C7E">
              <w:rPr>
                <w:rFonts w:ascii="Times New Roman" w:hAnsi="Times New Roman" w:cs="Times New Roman"/>
                <w:color w:val="000000"/>
                <w:sz w:val="24"/>
                <w:szCs w:val="24"/>
              </w:rPr>
              <w:t>ОК 1</w:t>
            </w:r>
          </w:p>
          <w:p w14:paraId="2A6CB10A"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26D08881" w14:textId="77777777" w:rsidR="00C34C7E" w:rsidRPr="00C34C7E" w:rsidRDefault="00C34C7E" w:rsidP="00C34C7E">
            <w:pPr>
              <w:pStyle w:val="affff5"/>
              <w:spacing w:line="276" w:lineRule="auto"/>
              <w:jc w:val="center"/>
              <w:rPr>
                <w:rFonts w:ascii="Times New Roman" w:hAnsi="Times New Roman" w:cs="Times New Roman"/>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2911755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 xml:space="preserve">6.2 Арбитражный процесс </w:t>
            </w:r>
          </w:p>
        </w:tc>
        <w:tc>
          <w:tcPr>
            <w:tcW w:w="4706" w:type="dxa"/>
            <w:tcBorders>
              <w:top w:val="single" w:sz="4" w:space="0" w:color="000000"/>
              <w:left w:val="single" w:sz="4" w:space="0" w:color="000000"/>
              <w:right w:val="single" w:sz="4" w:space="0" w:color="000000"/>
            </w:tcBorders>
            <w:vAlign w:val="center"/>
          </w:tcPr>
          <w:p w14:paraId="1DD0229D"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54CCB2D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4BF662E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1AD1A6D1" w14:textId="77777777" w:rsidTr="00C34C7E">
        <w:trPr>
          <w:trHeight w:val="899"/>
        </w:trPr>
        <w:tc>
          <w:tcPr>
            <w:tcW w:w="1843" w:type="dxa"/>
            <w:tcBorders>
              <w:left w:val="single" w:sz="4" w:space="0" w:color="000000"/>
              <w:right w:val="single" w:sz="4" w:space="0" w:color="000000"/>
            </w:tcBorders>
            <w:vAlign w:val="center"/>
          </w:tcPr>
          <w:p w14:paraId="15E65C48"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16EFB17"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5</w:t>
            </w:r>
          </w:p>
          <w:p w14:paraId="59A37F64"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705AF797"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6.3 Административный процесс</w:t>
            </w:r>
          </w:p>
        </w:tc>
        <w:tc>
          <w:tcPr>
            <w:tcW w:w="4706" w:type="dxa"/>
            <w:tcBorders>
              <w:top w:val="single" w:sz="4" w:space="0" w:color="000000"/>
              <w:left w:val="single" w:sz="4" w:space="0" w:color="000000"/>
              <w:right w:val="single" w:sz="4" w:space="0" w:color="000000"/>
            </w:tcBorders>
            <w:vAlign w:val="center"/>
          </w:tcPr>
          <w:p w14:paraId="6CD95B02"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Решение правовых задач и мини-кейсов</w:t>
            </w:r>
          </w:p>
          <w:p w14:paraId="69853F01"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Устный опрос</w:t>
            </w:r>
          </w:p>
          <w:p w14:paraId="37CEFD21" w14:textId="77777777" w:rsidR="00C34C7E" w:rsidRPr="00C34C7E" w:rsidRDefault="00C34C7E" w:rsidP="00C34C7E">
            <w:pPr>
              <w:pStyle w:val="affff5"/>
              <w:spacing w:line="276" w:lineRule="auto"/>
              <w:rPr>
                <w:rFonts w:ascii="Times New Roman" w:hAnsi="Times New Roman" w:cs="Times New Roman"/>
                <w:i/>
                <w:iCs/>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796B7142" w14:textId="77777777" w:rsidTr="00C34C7E">
        <w:trPr>
          <w:trHeight w:val="899"/>
        </w:trPr>
        <w:tc>
          <w:tcPr>
            <w:tcW w:w="1843" w:type="dxa"/>
            <w:tcBorders>
              <w:left w:val="single" w:sz="4" w:space="0" w:color="000000"/>
              <w:right w:val="single" w:sz="4" w:space="0" w:color="000000"/>
            </w:tcBorders>
            <w:vAlign w:val="center"/>
          </w:tcPr>
          <w:p w14:paraId="77F972DE"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1</w:t>
            </w:r>
          </w:p>
          <w:p w14:paraId="37B8B1C6"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5</w:t>
            </w:r>
          </w:p>
          <w:p w14:paraId="4388CDF9" w14:textId="77777777" w:rsidR="00C34C7E" w:rsidRPr="00C34C7E" w:rsidRDefault="00C34C7E" w:rsidP="00C34C7E">
            <w:pPr>
              <w:pStyle w:val="affff5"/>
              <w:spacing w:line="276" w:lineRule="auto"/>
              <w:jc w:val="center"/>
              <w:rPr>
                <w:rFonts w:ascii="Times New Roman" w:hAnsi="Times New Roman" w:cs="Times New Roman"/>
                <w:bCs/>
                <w:color w:val="000000"/>
                <w:sz w:val="24"/>
                <w:szCs w:val="24"/>
              </w:rPr>
            </w:pPr>
            <w:r w:rsidRPr="00C34C7E">
              <w:rPr>
                <w:rFonts w:ascii="Times New Roman" w:hAnsi="Times New Roman" w:cs="Times New Roman"/>
                <w:color w:val="000000"/>
                <w:sz w:val="24"/>
                <w:szCs w:val="24"/>
              </w:rPr>
              <w:t>ОК 9</w:t>
            </w:r>
          </w:p>
        </w:tc>
        <w:tc>
          <w:tcPr>
            <w:tcW w:w="3260" w:type="dxa"/>
            <w:tcBorders>
              <w:left w:val="single" w:sz="4" w:space="0" w:color="000000"/>
              <w:right w:val="single" w:sz="4" w:space="0" w:color="000000"/>
            </w:tcBorders>
            <w:vAlign w:val="center"/>
          </w:tcPr>
          <w:p w14:paraId="7252A98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bCs/>
                <w:color w:val="000000"/>
                <w:sz w:val="24"/>
                <w:szCs w:val="24"/>
              </w:rPr>
              <w:t xml:space="preserve">6.4 </w:t>
            </w:r>
            <w:r w:rsidRPr="00C34C7E">
              <w:rPr>
                <w:rFonts w:ascii="Times New Roman" w:hAnsi="Times New Roman" w:cs="Times New Roman"/>
                <w:color w:val="000000"/>
                <w:sz w:val="24"/>
                <w:szCs w:val="24"/>
              </w:rPr>
              <w:t>Уголовное процессуальное право</w:t>
            </w:r>
          </w:p>
        </w:tc>
        <w:tc>
          <w:tcPr>
            <w:tcW w:w="4706" w:type="dxa"/>
            <w:tcBorders>
              <w:top w:val="single" w:sz="4" w:space="0" w:color="000000"/>
              <w:left w:val="single" w:sz="4" w:space="0" w:color="000000"/>
              <w:right w:val="single" w:sz="4" w:space="0" w:color="000000"/>
            </w:tcBorders>
            <w:vAlign w:val="center"/>
          </w:tcPr>
          <w:p w14:paraId="683E018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DCE348C"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 xml:space="preserve"> Устный опрос</w:t>
            </w:r>
          </w:p>
          <w:p w14:paraId="5AC2ACC9"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44F7AC60" w14:textId="77777777" w:rsidTr="005320AD">
        <w:tc>
          <w:tcPr>
            <w:tcW w:w="1843" w:type="dxa"/>
            <w:tcBorders>
              <w:left w:val="single" w:sz="4" w:space="0" w:color="000000"/>
              <w:right w:val="single" w:sz="4" w:space="0" w:color="000000"/>
            </w:tcBorders>
            <w:vAlign w:val="center"/>
          </w:tcPr>
          <w:p w14:paraId="29E4F3C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p>
        </w:tc>
        <w:tc>
          <w:tcPr>
            <w:tcW w:w="7966" w:type="dxa"/>
            <w:gridSpan w:val="2"/>
            <w:tcBorders>
              <w:left w:val="single" w:sz="4" w:space="0" w:color="000000"/>
              <w:right w:val="single" w:sz="4" w:space="0" w:color="000000"/>
            </w:tcBorders>
            <w:vAlign w:val="center"/>
          </w:tcPr>
          <w:p w14:paraId="2B9D19E8" w14:textId="566D9448" w:rsidR="00C34C7E" w:rsidRPr="00C34C7E" w:rsidRDefault="00C34C7E" w:rsidP="00C34C7E">
            <w:pPr>
              <w:pStyle w:val="affff5"/>
              <w:spacing w:line="276" w:lineRule="auto"/>
              <w:rPr>
                <w:rFonts w:ascii="Times New Roman" w:hAnsi="Times New Roman" w:cs="Times New Roman"/>
                <w:b/>
                <w:bCs/>
                <w:color w:val="000000"/>
                <w:sz w:val="24"/>
                <w:szCs w:val="24"/>
              </w:rPr>
            </w:pPr>
            <w:r w:rsidRPr="00C34C7E">
              <w:rPr>
                <w:rFonts w:ascii="Times New Roman" w:hAnsi="Times New Roman" w:cs="Times New Roman"/>
                <w:b/>
                <w:bCs/>
                <w:color w:val="000000"/>
                <w:sz w:val="24"/>
                <w:szCs w:val="24"/>
              </w:rPr>
              <w:t>Раздел 7. Международное право</w:t>
            </w:r>
          </w:p>
        </w:tc>
      </w:tr>
      <w:tr w:rsidR="00C34C7E" w:rsidRPr="00C34C7E" w14:paraId="0B790C07" w14:textId="77777777" w:rsidTr="00C34C7E">
        <w:trPr>
          <w:trHeight w:val="837"/>
        </w:trPr>
        <w:tc>
          <w:tcPr>
            <w:tcW w:w="1843" w:type="dxa"/>
            <w:tcBorders>
              <w:left w:val="single" w:sz="4" w:space="0" w:color="000000"/>
              <w:right w:val="single" w:sz="4" w:space="0" w:color="000000"/>
            </w:tcBorders>
            <w:vAlign w:val="center"/>
          </w:tcPr>
          <w:p w14:paraId="6C9CC992"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55EDD90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20ACC109"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1E762CAB"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7.1 Основы международного права</w:t>
            </w:r>
          </w:p>
        </w:tc>
        <w:tc>
          <w:tcPr>
            <w:tcW w:w="4706" w:type="dxa"/>
            <w:tcBorders>
              <w:top w:val="single" w:sz="4" w:space="0" w:color="000000"/>
              <w:left w:val="single" w:sz="4" w:space="0" w:color="000000"/>
              <w:right w:val="single" w:sz="4" w:space="0" w:color="000000"/>
            </w:tcBorders>
            <w:vAlign w:val="center"/>
          </w:tcPr>
          <w:p w14:paraId="369C7104"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2AA87893"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Составление или заполнение таблиц/схем</w:t>
            </w:r>
          </w:p>
          <w:p w14:paraId="1C267C3E"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51664AF7" w14:textId="77777777" w:rsidTr="00C34C7E">
        <w:trPr>
          <w:trHeight w:val="1289"/>
        </w:trPr>
        <w:tc>
          <w:tcPr>
            <w:tcW w:w="1843" w:type="dxa"/>
            <w:tcBorders>
              <w:left w:val="single" w:sz="4" w:space="0" w:color="000000"/>
              <w:right w:val="single" w:sz="4" w:space="0" w:color="000000"/>
            </w:tcBorders>
            <w:vAlign w:val="center"/>
          </w:tcPr>
          <w:p w14:paraId="3DCF102E"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w:t>
            </w:r>
          </w:p>
          <w:p w14:paraId="4BAC91EC"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2</w:t>
            </w:r>
          </w:p>
          <w:p w14:paraId="3666E31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4</w:t>
            </w:r>
          </w:p>
        </w:tc>
        <w:tc>
          <w:tcPr>
            <w:tcW w:w="3260" w:type="dxa"/>
            <w:tcBorders>
              <w:left w:val="single" w:sz="4" w:space="0" w:color="000000"/>
              <w:right w:val="single" w:sz="4" w:space="0" w:color="000000"/>
            </w:tcBorders>
            <w:vAlign w:val="center"/>
          </w:tcPr>
          <w:p w14:paraId="24222FA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7.2 Средства разрешения международных споров и международная защита прав человека</w:t>
            </w:r>
          </w:p>
        </w:tc>
        <w:tc>
          <w:tcPr>
            <w:tcW w:w="4706" w:type="dxa"/>
            <w:tcBorders>
              <w:top w:val="single" w:sz="4" w:space="0" w:color="000000"/>
              <w:left w:val="single" w:sz="4" w:space="0" w:color="000000"/>
              <w:bottom w:val="single" w:sz="4" w:space="0" w:color="000000"/>
              <w:right w:val="single" w:sz="4" w:space="0" w:color="000000"/>
            </w:tcBorders>
            <w:vAlign w:val="center"/>
          </w:tcPr>
          <w:p w14:paraId="4E8B457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Решение правовых задач и мини-кейсов</w:t>
            </w:r>
          </w:p>
          <w:p w14:paraId="4FF5466A"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Составление или заполнение таблиц/схем</w:t>
            </w:r>
          </w:p>
          <w:p w14:paraId="0F9B3C55"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sz w:val="24"/>
                <w:szCs w:val="24"/>
              </w:rPr>
              <w:t>Работа с документами</w:t>
            </w:r>
          </w:p>
        </w:tc>
      </w:tr>
      <w:tr w:rsidR="00C34C7E" w:rsidRPr="00C34C7E" w14:paraId="04783EF3" w14:textId="77777777" w:rsidTr="00C34C7E">
        <w:trPr>
          <w:trHeight w:val="855"/>
        </w:trPr>
        <w:tc>
          <w:tcPr>
            <w:tcW w:w="1843" w:type="dxa"/>
            <w:tcBorders>
              <w:left w:val="single" w:sz="4" w:space="0" w:color="000000"/>
              <w:right w:val="single" w:sz="4" w:space="0" w:color="000000"/>
            </w:tcBorders>
            <w:vAlign w:val="center"/>
          </w:tcPr>
          <w:p w14:paraId="5C56C783" w14:textId="77777777" w:rsidR="00C34C7E" w:rsidRPr="00C34C7E" w:rsidRDefault="00C34C7E" w:rsidP="00C34C7E">
            <w:pPr>
              <w:pStyle w:val="affff5"/>
              <w:spacing w:line="276" w:lineRule="auto"/>
              <w:jc w:val="center"/>
              <w:rPr>
                <w:rFonts w:ascii="Times New Roman" w:hAnsi="Times New Roman" w:cs="Times New Roman"/>
                <w:color w:val="000000"/>
                <w:sz w:val="24"/>
                <w:szCs w:val="24"/>
              </w:rPr>
            </w:pPr>
            <w:r w:rsidRPr="00C34C7E">
              <w:rPr>
                <w:rFonts w:ascii="Times New Roman" w:hAnsi="Times New Roman" w:cs="Times New Roman"/>
                <w:color w:val="000000"/>
                <w:sz w:val="24"/>
                <w:szCs w:val="24"/>
              </w:rPr>
              <w:t>ОК 1, ОК 2, ОК 3, ОК 4, ОК 5, ОК 6, ОК 7, ОК 9</w:t>
            </w:r>
          </w:p>
        </w:tc>
        <w:tc>
          <w:tcPr>
            <w:tcW w:w="3260" w:type="dxa"/>
            <w:tcBorders>
              <w:left w:val="single" w:sz="4" w:space="0" w:color="000000"/>
              <w:right w:val="single" w:sz="4" w:space="0" w:color="000000"/>
            </w:tcBorders>
            <w:vAlign w:val="center"/>
          </w:tcPr>
          <w:p w14:paraId="0830C802" w14:textId="77777777" w:rsidR="00C34C7E" w:rsidRPr="00C34C7E" w:rsidRDefault="00C34C7E" w:rsidP="00C34C7E">
            <w:pPr>
              <w:pStyle w:val="affff5"/>
              <w:spacing w:line="276" w:lineRule="auto"/>
              <w:rPr>
                <w:rFonts w:ascii="Times New Roman" w:hAnsi="Times New Roman" w:cs="Times New Roman"/>
                <w:color w:val="000000"/>
                <w:sz w:val="24"/>
                <w:szCs w:val="24"/>
              </w:rPr>
            </w:pPr>
            <w:r w:rsidRPr="00C34C7E">
              <w:rPr>
                <w:rFonts w:ascii="Times New Roman" w:hAnsi="Times New Roman" w:cs="Times New Roman"/>
                <w:color w:val="000000"/>
                <w:sz w:val="24"/>
                <w:szCs w:val="24"/>
              </w:rPr>
              <w:t>Все разделы</w:t>
            </w:r>
          </w:p>
        </w:tc>
        <w:tc>
          <w:tcPr>
            <w:tcW w:w="4706" w:type="dxa"/>
            <w:tcBorders>
              <w:top w:val="single" w:sz="4" w:space="0" w:color="000000"/>
              <w:left w:val="single" w:sz="4" w:space="0" w:color="000000"/>
              <w:right w:val="single" w:sz="4" w:space="0" w:color="000000"/>
            </w:tcBorders>
            <w:vAlign w:val="center"/>
          </w:tcPr>
          <w:p w14:paraId="527598EB" w14:textId="77777777" w:rsidR="00C34C7E" w:rsidRPr="00C34C7E" w:rsidRDefault="00C34C7E" w:rsidP="00C34C7E">
            <w:pPr>
              <w:pStyle w:val="affff5"/>
              <w:spacing w:line="276" w:lineRule="auto"/>
              <w:rPr>
                <w:rFonts w:ascii="Times New Roman" w:hAnsi="Times New Roman" w:cs="Times New Roman"/>
                <w:sz w:val="24"/>
                <w:szCs w:val="24"/>
              </w:rPr>
            </w:pPr>
            <w:r w:rsidRPr="00C34C7E">
              <w:rPr>
                <w:rFonts w:ascii="Times New Roman" w:hAnsi="Times New Roman" w:cs="Times New Roman"/>
                <w:sz w:val="24"/>
                <w:szCs w:val="24"/>
              </w:rPr>
              <w:t xml:space="preserve">Выполнение заданий дифференцированного зачета </w:t>
            </w:r>
          </w:p>
        </w:tc>
      </w:tr>
    </w:tbl>
    <w:p w14:paraId="1C321029" w14:textId="77777777" w:rsidR="00C34C7E" w:rsidRDefault="00C34C7E" w:rsidP="00C34C7E">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p>
    <w:p w14:paraId="74E789AB" w14:textId="77777777" w:rsidR="00A24FA9" w:rsidRPr="00983117" w:rsidRDefault="00A24FA9">
      <w:pPr>
        <w:pBdr>
          <w:top w:val="nil"/>
          <w:left w:val="nil"/>
          <w:bottom w:val="nil"/>
          <w:right w:val="nil"/>
          <w:between w:val="nil"/>
        </w:pBdr>
        <w:spacing w:after="0" w:line="276" w:lineRule="auto"/>
        <w:ind w:firstLine="720"/>
        <w:jc w:val="both"/>
        <w:rPr>
          <w:rFonts w:ascii="Times New Roman" w:eastAsia="Times New Roman" w:hAnsi="Times New Roman" w:cs="Times New Roman"/>
          <w:b/>
          <w:color w:val="000000"/>
          <w:sz w:val="28"/>
          <w:szCs w:val="28"/>
        </w:rPr>
      </w:pPr>
    </w:p>
    <w:p w14:paraId="381333FC" w14:textId="77777777" w:rsidR="00F7465F" w:rsidRPr="008904D8" w:rsidRDefault="00F7465F">
      <w:pPr>
        <w:pBdr>
          <w:top w:val="nil"/>
          <w:left w:val="nil"/>
          <w:bottom w:val="nil"/>
          <w:right w:val="nil"/>
          <w:between w:val="nil"/>
        </w:pBdr>
        <w:spacing w:after="0" w:line="276" w:lineRule="auto"/>
        <w:ind w:left="720"/>
        <w:jc w:val="center"/>
        <w:rPr>
          <w:rFonts w:ascii="OfficinaSansBookC" w:eastAsia="Times New Roman" w:hAnsi="OfficinaSansBookC" w:cs="Times New Roman"/>
          <w:b/>
          <w:sz w:val="28"/>
          <w:szCs w:val="28"/>
        </w:rPr>
      </w:pPr>
    </w:p>
    <w:p w14:paraId="4F7834A0" w14:textId="77777777" w:rsidR="00F7465F" w:rsidRPr="008904D8" w:rsidRDefault="00F7465F">
      <w:pPr>
        <w:shd w:val="clear" w:color="auto" w:fill="FFFFFF"/>
        <w:spacing w:after="240" w:line="276" w:lineRule="auto"/>
        <w:jc w:val="both"/>
        <w:rPr>
          <w:rFonts w:ascii="OfficinaSansBookC" w:eastAsia="Times New Roman" w:hAnsi="OfficinaSansBookC" w:cs="Times New Roman"/>
          <w:sz w:val="28"/>
          <w:szCs w:val="28"/>
        </w:rPr>
      </w:pPr>
    </w:p>
    <w:sectPr w:rsidR="00F7465F" w:rsidRPr="008904D8" w:rsidSect="00C34C7E">
      <w:pgSz w:w="11906" w:h="16838"/>
      <w:pgMar w:top="1134" w:right="851" w:bottom="992" w:left="1276"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3E429" w14:textId="77777777" w:rsidR="00C73E5A" w:rsidRDefault="00C73E5A">
      <w:pPr>
        <w:spacing w:after="0" w:line="240" w:lineRule="auto"/>
      </w:pPr>
      <w:r>
        <w:separator/>
      </w:r>
    </w:p>
  </w:endnote>
  <w:endnote w:type="continuationSeparator" w:id="0">
    <w:p w14:paraId="5BD8CB7A" w14:textId="77777777" w:rsidR="00C73E5A" w:rsidRDefault="00C73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OfficinaSansBookC">
    <w:altName w:val="Calibri"/>
    <w:charset w:val="CC"/>
    <w:family w:val="auto"/>
    <w:pitch w:val="variable"/>
    <w:sig w:usb0="800002AF" w:usb1="1000004A"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5C21" w14:textId="733F5802" w:rsidR="00F15C35" w:rsidRDefault="00F15C35">
    <w:pPr>
      <w:pStyle w:val="affff0"/>
      <w:jc w:val="right"/>
    </w:pPr>
  </w:p>
  <w:p w14:paraId="07B552E1" w14:textId="77777777" w:rsidR="00F15C35" w:rsidRDefault="00F15C35">
    <w:pPr>
      <w:pStyle w:val="aff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38DA" w14:textId="77777777" w:rsidR="00983117" w:rsidRDefault="00000000">
    <w:pPr>
      <w:pStyle w:val="affff3"/>
      <w:spacing w:line="14" w:lineRule="auto"/>
      <w:rPr>
        <w:sz w:val="20"/>
      </w:rPr>
    </w:pPr>
    <w:r>
      <w:pict w14:anchorId="736F8D5D">
        <v:shapetype id="_x0000_t202" coordsize="21600,21600" o:spt="202" path="m,l,21600r21600,l21600,xe">
          <v:stroke joinstyle="miter"/>
          <v:path gradientshapeok="t" o:connecttype="rect"/>
        </v:shapetype>
        <v:shape id="_x0000_s1025" type="#_x0000_t202" style="position:absolute;margin-left:310.25pt;margin-top:782.2pt;width:17.3pt;height:13.05pt;z-index:-251658752;mso-position-horizontal-relative:page;mso-position-vertical-relative:page" filled="f" stroked="f">
          <v:textbox style="mso-next-textbox:#_x0000_s1025" inset="0,0,0,0">
            <w:txbxContent>
              <w:p w14:paraId="198F1D9A" w14:textId="77777777" w:rsidR="00983117" w:rsidRDefault="00000000">
                <w:pPr>
                  <w:spacing w:line="245" w:lineRule="exact"/>
                  <w:ind w:left="60"/>
                </w:pPr>
                <w:r>
                  <w:fldChar w:fldCharType="begin"/>
                </w:r>
                <w:r>
                  <w:instrText xml:space="preserve"> PAGE </w:instrText>
                </w:r>
                <w:r>
                  <w:fldChar w:fldCharType="separate"/>
                </w:r>
                <w:r w:rsidR="00D142D0">
                  <w:rPr>
                    <w:noProof/>
                  </w:rPr>
                  <w:t>24</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D42A5" w14:textId="77777777" w:rsidR="00C73E5A" w:rsidRDefault="00C73E5A">
      <w:pPr>
        <w:spacing w:after="0" w:line="240" w:lineRule="auto"/>
      </w:pPr>
      <w:r>
        <w:separator/>
      </w:r>
    </w:p>
  </w:footnote>
  <w:footnote w:type="continuationSeparator" w:id="0">
    <w:p w14:paraId="0619C101" w14:textId="77777777" w:rsidR="00C73E5A" w:rsidRDefault="00C73E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10E483D"/>
    <w:multiLevelType w:val="hybridMultilevel"/>
    <w:tmpl w:val="07D275A2"/>
    <w:lvl w:ilvl="0" w:tplc="4A4A5504">
      <w:numFmt w:val="bullet"/>
      <w:lvlText w:val="-"/>
      <w:lvlJc w:val="left"/>
      <w:pPr>
        <w:ind w:left="930" w:hanging="164"/>
      </w:pPr>
      <w:rPr>
        <w:rFonts w:ascii="Times New Roman" w:eastAsia="Times New Roman" w:hAnsi="Times New Roman" w:cs="Times New Roman" w:hint="default"/>
        <w:w w:val="100"/>
        <w:sz w:val="28"/>
        <w:szCs w:val="28"/>
        <w:lang w:val="ru-RU" w:eastAsia="en-US" w:bidi="ar-SA"/>
      </w:rPr>
    </w:lvl>
    <w:lvl w:ilvl="1" w:tplc="D1B22D84">
      <w:numFmt w:val="bullet"/>
      <w:lvlText w:val="•"/>
      <w:lvlJc w:val="left"/>
      <w:pPr>
        <w:ind w:left="1826" w:hanging="164"/>
      </w:pPr>
      <w:rPr>
        <w:rFonts w:hint="default"/>
        <w:lang w:val="ru-RU" w:eastAsia="en-US" w:bidi="ar-SA"/>
      </w:rPr>
    </w:lvl>
    <w:lvl w:ilvl="2" w:tplc="A072CCCA">
      <w:numFmt w:val="bullet"/>
      <w:lvlText w:val="•"/>
      <w:lvlJc w:val="left"/>
      <w:pPr>
        <w:ind w:left="2713" w:hanging="164"/>
      </w:pPr>
      <w:rPr>
        <w:rFonts w:hint="default"/>
        <w:lang w:val="ru-RU" w:eastAsia="en-US" w:bidi="ar-SA"/>
      </w:rPr>
    </w:lvl>
    <w:lvl w:ilvl="3" w:tplc="FB2E96B6">
      <w:numFmt w:val="bullet"/>
      <w:lvlText w:val="•"/>
      <w:lvlJc w:val="left"/>
      <w:pPr>
        <w:ind w:left="3599" w:hanging="164"/>
      </w:pPr>
      <w:rPr>
        <w:rFonts w:hint="default"/>
        <w:lang w:val="ru-RU" w:eastAsia="en-US" w:bidi="ar-SA"/>
      </w:rPr>
    </w:lvl>
    <w:lvl w:ilvl="4" w:tplc="4D34223A">
      <w:numFmt w:val="bullet"/>
      <w:lvlText w:val="•"/>
      <w:lvlJc w:val="left"/>
      <w:pPr>
        <w:ind w:left="4486" w:hanging="164"/>
      </w:pPr>
      <w:rPr>
        <w:rFonts w:hint="default"/>
        <w:lang w:val="ru-RU" w:eastAsia="en-US" w:bidi="ar-SA"/>
      </w:rPr>
    </w:lvl>
    <w:lvl w:ilvl="5" w:tplc="62943FE0">
      <w:numFmt w:val="bullet"/>
      <w:lvlText w:val="•"/>
      <w:lvlJc w:val="left"/>
      <w:pPr>
        <w:ind w:left="5373" w:hanging="164"/>
      </w:pPr>
      <w:rPr>
        <w:rFonts w:hint="default"/>
        <w:lang w:val="ru-RU" w:eastAsia="en-US" w:bidi="ar-SA"/>
      </w:rPr>
    </w:lvl>
    <w:lvl w:ilvl="6" w:tplc="E5B25E46">
      <w:numFmt w:val="bullet"/>
      <w:lvlText w:val="•"/>
      <w:lvlJc w:val="left"/>
      <w:pPr>
        <w:ind w:left="6259" w:hanging="164"/>
      </w:pPr>
      <w:rPr>
        <w:rFonts w:hint="default"/>
        <w:lang w:val="ru-RU" w:eastAsia="en-US" w:bidi="ar-SA"/>
      </w:rPr>
    </w:lvl>
    <w:lvl w:ilvl="7" w:tplc="0ACEBBB2">
      <w:numFmt w:val="bullet"/>
      <w:lvlText w:val="•"/>
      <w:lvlJc w:val="left"/>
      <w:pPr>
        <w:ind w:left="7146" w:hanging="164"/>
      </w:pPr>
      <w:rPr>
        <w:rFonts w:hint="default"/>
        <w:lang w:val="ru-RU" w:eastAsia="en-US" w:bidi="ar-SA"/>
      </w:rPr>
    </w:lvl>
    <w:lvl w:ilvl="8" w:tplc="2A3EF1E6">
      <w:numFmt w:val="bullet"/>
      <w:lvlText w:val="•"/>
      <w:lvlJc w:val="left"/>
      <w:pPr>
        <w:ind w:left="8033" w:hanging="164"/>
      </w:pPr>
      <w:rPr>
        <w:rFonts w:hint="default"/>
        <w:lang w:val="ru-RU" w:eastAsia="en-US" w:bidi="ar-SA"/>
      </w:rPr>
    </w:lvl>
  </w:abstractNum>
  <w:abstractNum w:abstractNumId="2" w15:restartNumberingAfterBreak="0">
    <w:nsid w:val="22BF312B"/>
    <w:multiLevelType w:val="multilevel"/>
    <w:tmpl w:val="F8EE6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871883"/>
    <w:multiLevelType w:val="hybridMultilevel"/>
    <w:tmpl w:val="366E79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353EFC"/>
    <w:multiLevelType w:val="multilevel"/>
    <w:tmpl w:val="C65E867A"/>
    <w:lvl w:ilvl="0">
      <w:start w:val="1"/>
      <w:numFmt w:val="decimal"/>
      <w:lvlText w:val="%1."/>
      <w:lvlJc w:val="left"/>
      <w:pPr>
        <w:ind w:left="1642" w:hanging="535"/>
        <w:jc w:val="right"/>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222" w:hanging="696"/>
      </w:pPr>
      <w:rPr>
        <w:rFonts w:hint="default"/>
        <w:b/>
        <w:bCs/>
        <w:w w:val="100"/>
        <w:lang w:val="ru-RU" w:eastAsia="en-US" w:bidi="ar-SA"/>
      </w:rPr>
    </w:lvl>
    <w:lvl w:ilvl="2">
      <w:start w:val="1"/>
      <w:numFmt w:val="decimal"/>
      <w:lvlText w:val="%1.%2.%3."/>
      <w:lvlJc w:val="left"/>
      <w:pPr>
        <w:ind w:left="3050" w:hanging="69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060" w:hanging="696"/>
      </w:pPr>
      <w:rPr>
        <w:rFonts w:hint="default"/>
        <w:lang w:val="ru-RU" w:eastAsia="en-US" w:bidi="ar-SA"/>
      </w:rPr>
    </w:lvl>
    <w:lvl w:ilvl="4">
      <w:numFmt w:val="bullet"/>
      <w:lvlText w:val="•"/>
      <w:lvlJc w:val="left"/>
      <w:pPr>
        <w:ind w:left="4023" w:hanging="696"/>
      </w:pPr>
      <w:rPr>
        <w:rFonts w:hint="default"/>
        <w:lang w:val="ru-RU" w:eastAsia="en-US" w:bidi="ar-SA"/>
      </w:rPr>
    </w:lvl>
    <w:lvl w:ilvl="5">
      <w:numFmt w:val="bullet"/>
      <w:lvlText w:val="•"/>
      <w:lvlJc w:val="left"/>
      <w:pPr>
        <w:ind w:left="4987" w:hanging="696"/>
      </w:pPr>
      <w:rPr>
        <w:rFonts w:hint="default"/>
        <w:lang w:val="ru-RU" w:eastAsia="en-US" w:bidi="ar-SA"/>
      </w:rPr>
    </w:lvl>
    <w:lvl w:ilvl="6">
      <w:numFmt w:val="bullet"/>
      <w:lvlText w:val="•"/>
      <w:lvlJc w:val="left"/>
      <w:pPr>
        <w:ind w:left="5951" w:hanging="696"/>
      </w:pPr>
      <w:rPr>
        <w:rFonts w:hint="default"/>
        <w:lang w:val="ru-RU" w:eastAsia="en-US" w:bidi="ar-SA"/>
      </w:rPr>
    </w:lvl>
    <w:lvl w:ilvl="7">
      <w:numFmt w:val="bullet"/>
      <w:lvlText w:val="•"/>
      <w:lvlJc w:val="left"/>
      <w:pPr>
        <w:ind w:left="6915" w:hanging="696"/>
      </w:pPr>
      <w:rPr>
        <w:rFonts w:hint="default"/>
        <w:lang w:val="ru-RU" w:eastAsia="en-US" w:bidi="ar-SA"/>
      </w:rPr>
    </w:lvl>
    <w:lvl w:ilvl="8">
      <w:numFmt w:val="bullet"/>
      <w:lvlText w:val="•"/>
      <w:lvlJc w:val="left"/>
      <w:pPr>
        <w:ind w:left="7878" w:hanging="696"/>
      </w:pPr>
      <w:rPr>
        <w:rFonts w:hint="default"/>
        <w:lang w:val="ru-RU" w:eastAsia="en-US" w:bidi="ar-SA"/>
      </w:rPr>
    </w:lvl>
  </w:abstractNum>
  <w:abstractNum w:abstractNumId="5" w15:restartNumberingAfterBreak="0">
    <w:nsid w:val="33D4790A"/>
    <w:multiLevelType w:val="hybridMultilevel"/>
    <w:tmpl w:val="8E3E4B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083B66"/>
    <w:multiLevelType w:val="hybridMultilevel"/>
    <w:tmpl w:val="2BF8506C"/>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E41DAA"/>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9" w15:restartNumberingAfterBreak="0">
    <w:nsid w:val="4AA26F48"/>
    <w:multiLevelType w:val="multilevel"/>
    <w:tmpl w:val="FF1C992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10" w15:restartNumberingAfterBreak="0">
    <w:nsid w:val="572037F0"/>
    <w:multiLevelType w:val="hybridMultilevel"/>
    <w:tmpl w:val="448AC776"/>
    <w:lvl w:ilvl="0" w:tplc="897619D0">
      <w:start w:val="1"/>
      <w:numFmt w:val="decimal"/>
      <w:lvlText w:val="%1."/>
      <w:lvlJc w:val="left"/>
      <w:pPr>
        <w:ind w:left="222" w:hanging="389"/>
        <w:jc w:val="right"/>
      </w:pPr>
      <w:rPr>
        <w:rFonts w:ascii="Times New Roman" w:eastAsia="Times New Roman" w:hAnsi="Times New Roman" w:cs="Times New Roman" w:hint="default"/>
        <w:w w:val="100"/>
        <w:sz w:val="28"/>
        <w:szCs w:val="28"/>
        <w:lang w:val="ru-RU" w:eastAsia="en-US" w:bidi="ar-SA"/>
      </w:rPr>
    </w:lvl>
    <w:lvl w:ilvl="1" w:tplc="BF325AF2">
      <w:numFmt w:val="bullet"/>
      <w:lvlText w:val="•"/>
      <w:lvlJc w:val="left"/>
      <w:pPr>
        <w:ind w:left="1178" w:hanging="389"/>
      </w:pPr>
      <w:rPr>
        <w:rFonts w:hint="default"/>
        <w:lang w:val="ru-RU" w:eastAsia="en-US" w:bidi="ar-SA"/>
      </w:rPr>
    </w:lvl>
    <w:lvl w:ilvl="2" w:tplc="6B4A706A">
      <w:numFmt w:val="bullet"/>
      <w:lvlText w:val="•"/>
      <w:lvlJc w:val="left"/>
      <w:pPr>
        <w:ind w:left="2137" w:hanging="389"/>
      </w:pPr>
      <w:rPr>
        <w:rFonts w:hint="default"/>
        <w:lang w:val="ru-RU" w:eastAsia="en-US" w:bidi="ar-SA"/>
      </w:rPr>
    </w:lvl>
    <w:lvl w:ilvl="3" w:tplc="0AC47AF0">
      <w:numFmt w:val="bullet"/>
      <w:lvlText w:val="•"/>
      <w:lvlJc w:val="left"/>
      <w:pPr>
        <w:ind w:left="3095" w:hanging="389"/>
      </w:pPr>
      <w:rPr>
        <w:rFonts w:hint="default"/>
        <w:lang w:val="ru-RU" w:eastAsia="en-US" w:bidi="ar-SA"/>
      </w:rPr>
    </w:lvl>
    <w:lvl w:ilvl="4" w:tplc="B7E8BA40">
      <w:numFmt w:val="bullet"/>
      <w:lvlText w:val="•"/>
      <w:lvlJc w:val="left"/>
      <w:pPr>
        <w:ind w:left="4054" w:hanging="389"/>
      </w:pPr>
      <w:rPr>
        <w:rFonts w:hint="default"/>
        <w:lang w:val="ru-RU" w:eastAsia="en-US" w:bidi="ar-SA"/>
      </w:rPr>
    </w:lvl>
    <w:lvl w:ilvl="5" w:tplc="A470C56A">
      <w:numFmt w:val="bullet"/>
      <w:lvlText w:val="•"/>
      <w:lvlJc w:val="left"/>
      <w:pPr>
        <w:ind w:left="5013" w:hanging="389"/>
      </w:pPr>
      <w:rPr>
        <w:rFonts w:hint="default"/>
        <w:lang w:val="ru-RU" w:eastAsia="en-US" w:bidi="ar-SA"/>
      </w:rPr>
    </w:lvl>
    <w:lvl w:ilvl="6" w:tplc="12E427E8">
      <w:numFmt w:val="bullet"/>
      <w:lvlText w:val="•"/>
      <w:lvlJc w:val="left"/>
      <w:pPr>
        <w:ind w:left="5971" w:hanging="389"/>
      </w:pPr>
      <w:rPr>
        <w:rFonts w:hint="default"/>
        <w:lang w:val="ru-RU" w:eastAsia="en-US" w:bidi="ar-SA"/>
      </w:rPr>
    </w:lvl>
    <w:lvl w:ilvl="7" w:tplc="407C26BE">
      <w:numFmt w:val="bullet"/>
      <w:lvlText w:val="•"/>
      <w:lvlJc w:val="left"/>
      <w:pPr>
        <w:ind w:left="6930" w:hanging="389"/>
      </w:pPr>
      <w:rPr>
        <w:rFonts w:hint="default"/>
        <w:lang w:val="ru-RU" w:eastAsia="en-US" w:bidi="ar-SA"/>
      </w:rPr>
    </w:lvl>
    <w:lvl w:ilvl="8" w:tplc="C158EB9C">
      <w:numFmt w:val="bullet"/>
      <w:lvlText w:val="•"/>
      <w:lvlJc w:val="left"/>
      <w:pPr>
        <w:ind w:left="7889" w:hanging="389"/>
      </w:pPr>
      <w:rPr>
        <w:rFonts w:hint="default"/>
        <w:lang w:val="ru-RU" w:eastAsia="en-US" w:bidi="ar-SA"/>
      </w:rPr>
    </w:lvl>
  </w:abstractNum>
  <w:abstractNum w:abstractNumId="11" w15:restartNumberingAfterBreak="0">
    <w:nsid w:val="73A96C8A"/>
    <w:multiLevelType w:val="hybridMultilevel"/>
    <w:tmpl w:val="9424B1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ED46BCE"/>
    <w:multiLevelType w:val="multilevel"/>
    <w:tmpl w:val="1B500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41585803">
    <w:abstractNumId w:val="9"/>
  </w:num>
  <w:num w:numId="2" w16cid:durableId="2127192567">
    <w:abstractNumId w:val="12"/>
  </w:num>
  <w:num w:numId="3" w16cid:durableId="1916161014">
    <w:abstractNumId w:val="2"/>
  </w:num>
  <w:num w:numId="4" w16cid:durableId="171915679">
    <w:abstractNumId w:val="10"/>
  </w:num>
  <w:num w:numId="5" w16cid:durableId="1670674697">
    <w:abstractNumId w:val="1"/>
  </w:num>
  <w:num w:numId="6" w16cid:durableId="1009403744">
    <w:abstractNumId w:val="4"/>
  </w:num>
  <w:num w:numId="7" w16cid:durableId="334235398">
    <w:abstractNumId w:val="8"/>
  </w:num>
  <w:num w:numId="8" w16cid:durableId="538006185">
    <w:abstractNumId w:val="0"/>
  </w:num>
  <w:num w:numId="9" w16cid:durableId="138034170">
    <w:abstractNumId w:val="5"/>
  </w:num>
  <w:num w:numId="10" w16cid:durableId="976110956">
    <w:abstractNumId w:val="6"/>
  </w:num>
  <w:num w:numId="11" w16cid:durableId="1274440824">
    <w:abstractNumId w:val="7"/>
  </w:num>
  <w:num w:numId="12" w16cid:durableId="444038155">
    <w:abstractNumId w:val="11"/>
  </w:num>
  <w:num w:numId="13" w16cid:durableId="1245458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65F"/>
    <w:rsid w:val="000B147C"/>
    <w:rsid w:val="001315C0"/>
    <w:rsid w:val="0015228A"/>
    <w:rsid w:val="001D069C"/>
    <w:rsid w:val="00212D34"/>
    <w:rsid w:val="002600E8"/>
    <w:rsid w:val="002740ED"/>
    <w:rsid w:val="003355DD"/>
    <w:rsid w:val="00360232"/>
    <w:rsid w:val="003820FB"/>
    <w:rsid w:val="0038720A"/>
    <w:rsid w:val="003B29C1"/>
    <w:rsid w:val="003D2BE5"/>
    <w:rsid w:val="003E6AAE"/>
    <w:rsid w:val="003E6B64"/>
    <w:rsid w:val="00423BD9"/>
    <w:rsid w:val="00444BD3"/>
    <w:rsid w:val="00494FF1"/>
    <w:rsid w:val="005013E1"/>
    <w:rsid w:val="00530F84"/>
    <w:rsid w:val="005E0E47"/>
    <w:rsid w:val="0060079D"/>
    <w:rsid w:val="006111F0"/>
    <w:rsid w:val="00620A41"/>
    <w:rsid w:val="006331B6"/>
    <w:rsid w:val="00644ACD"/>
    <w:rsid w:val="00677A31"/>
    <w:rsid w:val="0069032B"/>
    <w:rsid w:val="006B3D46"/>
    <w:rsid w:val="007B2181"/>
    <w:rsid w:val="007F5853"/>
    <w:rsid w:val="00866F32"/>
    <w:rsid w:val="008904D8"/>
    <w:rsid w:val="008972DF"/>
    <w:rsid w:val="00905383"/>
    <w:rsid w:val="00933841"/>
    <w:rsid w:val="00983117"/>
    <w:rsid w:val="009F3D7C"/>
    <w:rsid w:val="00A24FA9"/>
    <w:rsid w:val="00A50C0A"/>
    <w:rsid w:val="00B01EAB"/>
    <w:rsid w:val="00B15F29"/>
    <w:rsid w:val="00BC6BD5"/>
    <w:rsid w:val="00C34C7E"/>
    <w:rsid w:val="00C73E5A"/>
    <w:rsid w:val="00C8039F"/>
    <w:rsid w:val="00C8786D"/>
    <w:rsid w:val="00CE6C21"/>
    <w:rsid w:val="00D142D0"/>
    <w:rsid w:val="00DD22FB"/>
    <w:rsid w:val="00DF21EF"/>
    <w:rsid w:val="00E00AB2"/>
    <w:rsid w:val="00E1010C"/>
    <w:rsid w:val="00E42792"/>
    <w:rsid w:val="00E95419"/>
    <w:rsid w:val="00EC7D69"/>
    <w:rsid w:val="00F15C35"/>
    <w:rsid w:val="00F7465F"/>
    <w:rsid w:val="00FD4577"/>
    <w:rsid w:val="00FF0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F005E"/>
  <w15:docId w15:val="{C60BE398-D1FE-4A08-99D2-40643B8C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34"/>
  </w:style>
  <w:style w:type="paragraph" w:styleId="1">
    <w:name w:val="heading 1"/>
    <w:basedOn w:val="a"/>
    <w:next w:val="a"/>
    <w:uiPriority w:val="9"/>
    <w:qFormat/>
    <w:rsid w:val="00212D34"/>
    <w:pPr>
      <w:keepNext/>
      <w:keepLines/>
      <w:spacing w:before="480" w:after="120"/>
      <w:outlineLvl w:val="0"/>
    </w:pPr>
    <w:rPr>
      <w:b/>
      <w:sz w:val="48"/>
      <w:szCs w:val="48"/>
    </w:rPr>
  </w:style>
  <w:style w:type="paragraph" w:styleId="2">
    <w:name w:val="heading 2"/>
    <w:basedOn w:val="a"/>
    <w:next w:val="a"/>
    <w:uiPriority w:val="9"/>
    <w:unhideWhenUsed/>
    <w:qFormat/>
    <w:rsid w:val="00212D34"/>
    <w:pPr>
      <w:keepNext/>
      <w:keepLines/>
      <w:spacing w:before="360" w:after="80"/>
      <w:outlineLvl w:val="1"/>
    </w:pPr>
    <w:rPr>
      <w:b/>
      <w:sz w:val="36"/>
      <w:szCs w:val="36"/>
    </w:rPr>
  </w:style>
  <w:style w:type="paragraph" w:styleId="3">
    <w:name w:val="heading 3"/>
    <w:basedOn w:val="a"/>
    <w:next w:val="a"/>
    <w:uiPriority w:val="9"/>
    <w:semiHidden/>
    <w:unhideWhenUsed/>
    <w:qFormat/>
    <w:rsid w:val="00212D34"/>
    <w:pPr>
      <w:keepNext/>
      <w:keepLines/>
      <w:spacing w:before="280" w:after="80"/>
      <w:outlineLvl w:val="2"/>
    </w:pPr>
    <w:rPr>
      <w:b/>
      <w:sz w:val="28"/>
      <w:szCs w:val="28"/>
    </w:rPr>
  </w:style>
  <w:style w:type="paragraph" w:styleId="4">
    <w:name w:val="heading 4"/>
    <w:basedOn w:val="a"/>
    <w:next w:val="a"/>
    <w:uiPriority w:val="9"/>
    <w:semiHidden/>
    <w:unhideWhenUsed/>
    <w:qFormat/>
    <w:rsid w:val="00212D34"/>
    <w:pPr>
      <w:keepNext/>
      <w:keepLines/>
      <w:spacing w:before="240" w:after="40"/>
      <w:outlineLvl w:val="3"/>
    </w:pPr>
    <w:rPr>
      <w:b/>
      <w:sz w:val="24"/>
      <w:szCs w:val="24"/>
    </w:rPr>
  </w:style>
  <w:style w:type="paragraph" w:styleId="5">
    <w:name w:val="heading 5"/>
    <w:basedOn w:val="a"/>
    <w:next w:val="a"/>
    <w:uiPriority w:val="9"/>
    <w:semiHidden/>
    <w:unhideWhenUsed/>
    <w:qFormat/>
    <w:rsid w:val="00212D34"/>
    <w:pPr>
      <w:keepNext/>
      <w:keepLines/>
      <w:spacing w:before="220" w:after="40"/>
      <w:outlineLvl w:val="4"/>
    </w:pPr>
    <w:rPr>
      <w:b/>
    </w:rPr>
  </w:style>
  <w:style w:type="paragraph" w:styleId="6">
    <w:name w:val="heading 6"/>
    <w:basedOn w:val="a"/>
    <w:next w:val="a"/>
    <w:uiPriority w:val="9"/>
    <w:semiHidden/>
    <w:unhideWhenUsed/>
    <w:qFormat/>
    <w:rsid w:val="00212D3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12D34"/>
    <w:tblPr>
      <w:tblCellMar>
        <w:top w:w="0" w:type="dxa"/>
        <w:left w:w="0" w:type="dxa"/>
        <w:bottom w:w="0" w:type="dxa"/>
        <w:right w:w="0" w:type="dxa"/>
      </w:tblCellMar>
    </w:tblPr>
  </w:style>
  <w:style w:type="paragraph" w:styleId="a3">
    <w:name w:val="Title"/>
    <w:basedOn w:val="a"/>
    <w:next w:val="a"/>
    <w:uiPriority w:val="10"/>
    <w:qFormat/>
    <w:rsid w:val="00212D34"/>
    <w:pPr>
      <w:keepNext/>
      <w:keepLines/>
      <w:spacing w:before="480" w:after="120"/>
    </w:pPr>
    <w:rPr>
      <w:b/>
      <w:sz w:val="72"/>
      <w:szCs w:val="72"/>
    </w:rPr>
  </w:style>
  <w:style w:type="table" w:customStyle="1" w:styleId="TableNormal0">
    <w:name w:val="Table Normal"/>
    <w:rsid w:val="00212D34"/>
    <w:tblPr>
      <w:tblCellMar>
        <w:top w:w="0" w:type="dxa"/>
        <w:left w:w="0" w:type="dxa"/>
        <w:bottom w:w="0" w:type="dxa"/>
        <w:right w:w="0" w:type="dxa"/>
      </w:tblCellMar>
    </w:tblPr>
  </w:style>
  <w:style w:type="table" w:customStyle="1" w:styleId="TableNormal1">
    <w:name w:val="Table Normal"/>
    <w:rsid w:val="00212D34"/>
    <w:tblPr>
      <w:tblCellMar>
        <w:top w:w="0" w:type="dxa"/>
        <w:left w:w="0" w:type="dxa"/>
        <w:bottom w:w="0" w:type="dxa"/>
        <w:right w:w="0" w:type="dxa"/>
      </w:tblCellMar>
    </w:tblPr>
  </w:style>
  <w:style w:type="table" w:customStyle="1" w:styleId="TableNormal2">
    <w:name w:val="Table Normal"/>
    <w:rsid w:val="00212D34"/>
    <w:tblPr>
      <w:tblCellMar>
        <w:top w:w="0" w:type="dxa"/>
        <w:left w:w="0" w:type="dxa"/>
        <w:bottom w:w="0" w:type="dxa"/>
        <w:right w:w="0" w:type="dxa"/>
      </w:tblCellMar>
    </w:tblPr>
  </w:style>
  <w:style w:type="table" w:customStyle="1" w:styleId="TableNormal3">
    <w:name w:val="Table Normal"/>
    <w:rsid w:val="00212D34"/>
    <w:tblPr>
      <w:tblCellMar>
        <w:top w:w="0" w:type="dxa"/>
        <w:left w:w="0" w:type="dxa"/>
        <w:bottom w:w="0" w:type="dxa"/>
        <w:right w:w="0" w:type="dxa"/>
      </w:tblCellMar>
    </w:tblPr>
  </w:style>
  <w:style w:type="table" w:customStyle="1" w:styleId="TableNormal4">
    <w:name w:val="Table Normal"/>
    <w:rsid w:val="00212D34"/>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qFormat/>
    <w:rsid w:val="00786A6F"/>
    <w:pPr>
      <w:ind w:left="720"/>
      <w:contextualSpacing/>
    </w:pPr>
  </w:style>
  <w:style w:type="paragraph" w:styleId="af">
    <w:name w:val="Subtitle"/>
    <w:basedOn w:val="a"/>
    <w:next w:val="a"/>
    <w:uiPriority w:val="11"/>
    <w:qFormat/>
    <w:rsid w:val="00212D34"/>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4"/>
    <w:rsid w:val="00212D34"/>
    <w:tblPr>
      <w:tblStyleRowBandSize w:val="1"/>
      <w:tblStyleColBandSize w:val="1"/>
      <w:tblCellMar>
        <w:left w:w="115" w:type="dxa"/>
        <w:right w:w="115" w:type="dxa"/>
      </w:tblCellMar>
    </w:tblPr>
  </w:style>
  <w:style w:type="table" w:customStyle="1" w:styleId="af1">
    <w:basedOn w:val="TableNormal4"/>
    <w:rsid w:val="00212D34"/>
    <w:tblPr>
      <w:tblStyleRowBandSize w:val="1"/>
      <w:tblStyleColBandSize w:val="1"/>
      <w:tblCellMar>
        <w:left w:w="115" w:type="dxa"/>
        <w:right w:w="115" w:type="dxa"/>
      </w:tblCellMar>
    </w:tblPr>
  </w:style>
  <w:style w:type="table" w:customStyle="1" w:styleId="af2">
    <w:basedOn w:val="TableNormal4"/>
    <w:rsid w:val="00212D34"/>
    <w:tblPr>
      <w:tblStyleRowBandSize w:val="1"/>
      <w:tblStyleColBandSize w:val="1"/>
      <w:tblCellMar>
        <w:left w:w="115" w:type="dxa"/>
        <w:right w:w="115" w:type="dxa"/>
      </w:tblCellMar>
    </w:tblPr>
  </w:style>
  <w:style w:type="table" w:customStyle="1" w:styleId="af3">
    <w:basedOn w:val="TableNormal4"/>
    <w:rsid w:val="00212D34"/>
    <w:tblPr>
      <w:tblStyleRowBandSize w:val="1"/>
      <w:tblStyleColBandSize w:val="1"/>
      <w:tblCellMar>
        <w:left w:w="115" w:type="dxa"/>
        <w:right w:w="115" w:type="dxa"/>
      </w:tblCellMar>
    </w:tblPr>
  </w:style>
  <w:style w:type="table" w:customStyle="1" w:styleId="af4">
    <w:basedOn w:val="TableNormal4"/>
    <w:rsid w:val="00212D34"/>
    <w:tblPr>
      <w:tblStyleRowBandSize w:val="1"/>
      <w:tblStyleColBandSize w:val="1"/>
      <w:tblCellMar>
        <w:left w:w="115" w:type="dxa"/>
        <w:right w:w="115" w:type="dxa"/>
      </w:tblCellMar>
    </w:tblPr>
  </w:style>
  <w:style w:type="table" w:customStyle="1" w:styleId="af5">
    <w:basedOn w:val="TableNormal4"/>
    <w:rsid w:val="00212D34"/>
    <w:tblPr>
      <w:tblStyleRowBandSize w:val="1"/>
      <w:tblStyleColBandSize w:val="1"/>
      <w:tblCellMar>
        <w:left w:w="115" w:type="dxa"/>
        <w:right w:w="115" w:type="dxa"/>
      </w:tblCellMar>
    </w:tblPr>
  </w:style>
  <w:style w:type="table" w:customStyle="1" w:styleId="af6">
    <w:basedOn w:val="TableNormal4"/>
    <w:rsid w:val="00212D34"/>
    <w:tblPr>
      <w:tblStyleRowBandSize w:val="1"/>
      <w:tblStyleColBandSize w:val="1"/>
      <w:tblCellMar>
        <w:left w:w="115" w:type="dxa"/>
        <w:right w:w="115" w:type="dxa"/>
      </w:tblCellMar>
    </w:tblPr>
  </w:style>
  <w:style w:type="table" w:customStyle="1" w:styleId="af7">
    <w:basedOn w:val="TableNormal4"/>
    <w:rsid w:val="00212D34"/>
    <w:tblPr>
      <w:tblStyleRowBandSize w:val="1"/>
      <w:tblStyleColBandSize w:val="1"/>
      <w:tblCellMar>
        <w:left w:w="115" w:type="dxa"/>
        <w:right w:w="115" w:type="dxa"/>
      </w:tblCellMar>
    </w:tblPr>
  </w:style>
  <w:style w:type="table" w:customStyle="1" w:styleId="af8">
    <w:basedOn w:val="TableNormal4"/>
    <w:rsid w:val="00212D34"/>
    <w:tblPr>
      <w:tblStyleRowBandSize w:val="1"/>
      <w:tblStyleColBandSize w:val="1"/>
      <w:tblCellMar>
        <w:left w:w="115" w:type="dxa"/>
        <w:right w:w="115" w:type="dxa"/>
      </w:tblCellMar>
    </w:tblPr>
  </w:style>
  <w:style w:type="table" w:customStyle="1" w:styleId="af9">
    <w:basedOn w:val="TableNormal4"/>
    <w:rsid w:val="00212D34"/>
    <w:tblPr>
      <w:tblStyleRowBandSize w:val="1"/>
      <w:tblStyleColBandSize w:val="1"/>
      <w:tblCellMar>
        <w:left w:w="115" w:type="dxa"/>
        <w:right w:w="115" w:type="dxa"/>
      </w:tblCellMar>
    </w:tblPr>
  </w:style>
  <w:style w:type="table" w:customStyle="1" w:styleId="afa">
    <w:basedOn w:val="TableNormal4"/>
    <w:rsid w:val="00212D34"/>
    <w:tblPr>
      <w:tblStyleRowBandSize w:val="1"/>
      <w:tblStyleColBandSize w:val="1"/>
      <w:tblCellMar>
        <w:left w:w="115" w:type="dxa"/>
        <w:right w:w="115" w:type="dxa"/>
      </w:tblCellMar>
    </w:tblPr>
  </w:style>
  <w:style w:type="table" w:customStyle="1" w:styleId="afb">
    <w:basedOn w:val="TableNormal4"/>
    <w:rsid w:val="00212D34"/>
    <w:tblPr>
      <w:tblStyleRowBandSize w:val="1"/>
      <w:tblStyleColBandSize w:val="1"/>
      <w:tblCellMar>
        <w:left w:w="115" w:type="dxa"/>
        <w:right w:w="115" w:type="dxa"/>
      </w:tblCellMar>
    </w:tblPr>
  </w:style>
  <w:style w:type="table" w:customStyle="1" w:styleId="afc">
    <w:basedOn w:val="TableNormal4"/>
    <w:rsid w:val="00212D34"/>
    <w:tblPr>
      <w:tblStyleRowBandSize w:val="1"/>
      <w:tblStyleColBandSize w:val="1"/>
      <w:tblCellMar>
        <w:left w:w="115" w:type="dxa"/>
        <w:right w:w="115" w:type="dxa"/>
      </w:tblCellMar>
    </w:tblPr>
  </w:style>
  <w:style w:type="table" w:customStyle="1" w:styleId="afd">
    <w:basedOn w:val="TableNormal4"/>
    <w:rsid w:val="00212D34"/>
    <w:tblPr>
      <w:tblStyleRowBandSize w:val="1"/>
      <w:tblStyleColBandSize w:val="1"/>
      <w:tblCellMar>
        <w:left w:w="115" w:type="dxa"/>
        <w:right w:w="115" w:type="dxa"/>
      </w:tblCellMar>
    </w:tblPr>
  </w:style>
  <w:style w:type="table" w:customStyle="1" w:styleId="afe">
    <w:basedOn w:val="TableNormal4"/>
    <w:rsid w:val="00212D34"/>
    <w:tblPr>
      <w:tblStyleRowBandSize w:val="1"/>
      <w:tblStyleColBandSize w:val="1"/>
      <w:tblCellMar>
        <w:left w:w="115" w:type="dxa"/>
        <w:right w:w="115" w:type="dxa"/>
      </w:tblCellMar>
    </w:tblPr>
  </w:style>
  <w:style w:type="table" w:customStyle="1" w:styleId="aff">
    <w:basedOn w:val="TableNormal4"/>
    <w:rsid w:val="00212D34"/>
    <w:tblPr>
      <w:tblStyleRowBandSize w:val="1"/>
      <w:tblStyleColBandSize w:val="1"/>
      <w:tblCellMar>
        <w:left w:w="115" w:type="dxa"/>
        <w:right w:w="115" w:type="dxa"/>
      </w:tblCellMar>
    </w:tblPr>
  </w:style>
  <w:style w:type="table" w:customStyle="1" w:styleId="aff0">
    <w:basedOn w:val="TableNormal4"/>
    <w:rsid w:val="00212D34"/>
    <w:tblPr>
      <w:tblStyleRowBandSize w:val="1"/>
      <w:tblStyleColBandSize w:val="1"/>
      <w:tblCellMar>
        <w:left w:w="115" w:type="dxa"/>
        <w:right w:w="115" w:type="dxa"/>
      </w:tblCellMar>
    </w:tblPr>
  </w:style>
  <w:style w:type="table" w:customStyle="1" w:styleId="aff1">
    <w:basedOn w:val="TableNormal4"/>
    <w:rsid w:val="00212D34"/>
    <w:tblPr>
      <w:tblStyleRowBandSize w:val="1"/>
      <w:tblStyleColBandSize w:val="1"/>
      <w:tblCellMar>
        <w:left w:w="115" w:type="dxa"/>
        <w:right w:w="115" w:type="dxa"/>
      </w:tblCellMar>
    </w:tblPr>
  </w:style>
  <w:style w:type="table" w:customStyle="1" w:styleId="aff2">
    <w:basedOn w:val="TableNormal4"/>
    <w:rsid w:val="00212D34"/>
    <w:tblPr>
      <w:tblStyleRowBandSize w:val="1"/>
      <w:tblStyleColBandSize w:val="1"/>
      <w:tblCellMar>
        <w:left w:w="115" w:type="dxa"/>
        <w:right w:w="115" w:type="dxa"/>
      </w:tblCellMar>
    </w:tblPr>
  </w:style>
  <w:style w:type="table" w:customStyle="1" w:styleId="aff3">
    <w:basedOn w:val="TableNormal4"/>
    <w:rsid w:val="00212D34"/>
    <w:tblPr>
      <w:tblStyleRowBandSize w:val="1"/>
      <w:tblStyleColBandSize w:val="1"/>
      <w:tblCellMar>
        <w:left w:w="115" w:type="dxa"/>
        <w:right w:w="115" w:type="dxa"/>
      </w:tblCellMar>
    </w:tblPr>
  </w:style>
  <w:style w:type="table" w:customStyle="1" w:styleId="aff4">
    <w:basedOn w:val="TableNormal4"/>
    <w:rsid w:val="00212D34"/>
    <w:tblPr>
      <w:tblStyleRowBandSize w:val="1"/>
      <w:tblStyleColBandSize w:val="1"/>
      <w:tblCellMar>
        <w:left w:w="115" w:type="dxa"/>
        <w:right w:w="115" w:type="dxa"/>
      </w:tblCellMar>
    </w:tblPr>
  </w:style>
  <w:style w:type="table" w:customStyle="1" w:styleId="aff5">
    <w:basedOn w:val="TableNormal4"/>
    <w:rsid w:val="00212D34"/>
    <w:tblPr>
      <w:tblStyleRowBandSize w:val="1"/>
      <w:tblStyleColBandSize w:val="1"/>
      <w:tblCellMar>
        <w:left w:w="115" w:type="dxa"/>
        <w:right w:w="115" w:type="dxa"/>
      </w:tblCellMar>
    </w:tblPr>
  </w:style>
  <w:style w:type="table" w:customStyle="1" w:styleId="aff6">
    <w:basedOn w:val="TableNormal2"/>
    <w:rsid w:val="00212D34"/>
    <w:tblPr>
      <w:tblStyleRowBandSize w:val="1"/>
      <w:tblStyleColBandSize w:val="1"/>
      <w:tblCellMar>
        <w:left w:w="115" w:type="dxa"/>
        <w:right w:w="115" w:type="dxa"/>
      </w:tblCellMar>
    </w:tblPr>
  </w:style>
  <w:style w:type="table" w:customStyle="1" w:styleId="aff7">
    <w:basedOn w:val="TableNormal2"/>
    <w:rsid w:val="00212D34"/>
    <w:tblPr>
      <w:tblStyleRowBandSize w:val="1"/>
      <w:tblStyleColBandSize w:val="1"/>
      <w:tblCellMar>
        <w:left w:w="115" w:type="dxa"/>
        <w:right w:w="115" w:type="dxa"/>
      </w:tblCellMar>
    </w:tblPr>
  </w:style>
  <w:style w:type="table" w:customStyle="1" w:styleId="aff8">
    <w:basedOn w:val="TableNormal2"/>
    <w:rsid w:val="00212D34"/>
    <w:tblPr>
      <w:tblStyleRowBandSize w:val="1"/>
      <w:tblStyleColBandSize w:val="1"/>
      <w:tblCellMar>
        <w:left w:w="115" w:type="dxa"/>
        <w:right w:w="115" w:type="dxa"/>
      </w:tblCellMar>
    </w:tblPr>
  </w:style>
  <w:style w:type="table" w:customStyle="1" w:styleId="aff9">
    <w:basedOn w:val="TableNormal2"/>
    <w:rsid w:val="00212D34"/>
    <w:tblPr>
      <w:tblStyleRowBandSize w:val="1"/>
      <w:tblStyleColBandSize w:val="1"/>
      <w:tblCellMar>
        <w:left w:w="115" w:type="dxa"/>
        <w:right w:w="115" w:type="dxa"/>
      </w:tblCellMar>
    </w:tblPr>
  </w:style>
  <w:style w:type="table" w:customStyle="1" w:styleId="affa">
    <w:basedOn w:val="TableNormal2"/>
    <w:rsid w:val="00212D34"/>
    <w:tblPr>
      <w:tblStyleRowBandSize w:val="1"/>
      <w:tblStyleColBandSize w:val="1"/>
      <w:tblCellMar>
        <w:left w:w="115" w:type="dxa"/>
        <w:right w:w="115" w:type="dxa"/>
      </w:tblCellMar>
    </w:tblPr>
  </w:style>
  <w:style w:type="table" w:customStyle="1" w:styleId="affb">
    <w:basedOn w:val="TableNormal2"/>
    <w:rsid w:val="00212D34"/>
    <w:tblPr>
      <w:tblStyleRowBandSize w:val="1"/>
      <w:tblStyleColBandSize w:val="1"/>
      <w:tblCellMar>
        <w:left w:w="115" w:type="dxa"/>
        <w:right w:w="115" w:type="dxa"/>
      </w:tblCellMar>
    </w:tblPr>
  </w:style>
  <w:style w:type="table" w:customStyle="1" w:styleId="affc">
    <w:basedOn w:val="TableNormal2"/>
    <w:rsid w:val="00212D34"/>
    <w:tblPr>
      <w:tblStyleRowBandSize w:val="1"/>
      <w:tblStyleColBandSize w:val="1"/>
      <w:tblCellMar>
        <w:left w:w="115" w:type="dxa"/>
        <w:right w:w="115" w:type="dxa"/>
      </w:tblCellMar>
    </w:tblPr>
  </w:style>
  <w:style w:type="table" w:customStyle="1" w:styleId="affd">
    <w:basedOn w:val="TableNormal2"/>
    <w:rsid w:val="00212D34"/>
    <w:tblPr>
      <w:tblStyleRowBandSize w:val="1"/>
      <w:tblStyleColBandSize w:val="1"/>
      <w:tblCellMar>
        <w:left w:w="115" w:type="dxa"/>
        <w:right w:w="115" w:type="dxa"/>
      </w:tblCellMar>
    </w:tblPr>
  </w:style>
  <w:style w:type="table" w:customStyle="1" w:styleId="affe">
    <w:basedOn w:val="TableNormal1"/>
    <w:rsid w:val="00212D34"/>
    <w:tblPr>
      <w:tblStyleRowBandSize w:val="1"/>
      <w:tblStyleColBandSize w:val="1"/>
      <w:tblCellMar>
        <w:left w:w="115" w:type="dxa"/>
        <w:right w:w="115" w:type="dxa"/>
      </w:tblCellMar>
    </w:tblPr>
  </w:style>
  <w:style w:type="table" w:customStyle="1" w:styleId="afff">
    <w:basedOn w:val="TableNormal1"/>
    <w:rsid w:val="00212D34"/>
    <w:tblPr>
      <w:tblStyleRowBandSize w:val="1"/>
      <w:tblStyleColBandSize w:val="1"/>
      <w:tblCellMar>
        <w:left w:w="115" w:type="dxa"/>
        <w:right w:w="115" w:type="dxa"/>
      </w:tblCellMar>
    </w:tblPr>
  </w:style>
  <w:style w:type="table" w:customStyle="1" w:styleId="afff0">
    <w:basedOn w:val="TableNormal1"/>
    <w:rsid w:val="00212D34"/>
    <w:tblPr>
      <w:tblStyleRowBandSize w:val="1"/>
      <w:tblStyleColBandSize w:val="1"/>
      <w:tblCellMar>
        <w:left w:w="115" w:type="dxa"/>
        <w:right w:w="115" w:type="dxa"/>
      </w:tblCellMar>
    </w:tblPr>
  </w:style>
  <w:style w:type="table" w:customStyle="1" w:styleId="afff1">
    <w:basedOn w:val="TableNormal1"/>
    <w:rsid w:val="00212D34"/>
    <w:tblPr>
      <w:tblStyleRowBandSize w:val="1"/>
      <w:tblStyleColBandSize w:val="1"/>
      <w:tblCellMar>
        <w:left w:w="115" w:type="dxa"/>
        <w:right w:w="115" w:type="dxa"/>
      </w:tblCellMar>
    </w:tblPr>
  </w:style>
  <w:style w:type="table" w:customStyle="1" w:styleId="afff2">
    <w:basedOn w:val="TableNormal1"/>
    <w:rsid w:val="00212D34"/>
    <w:tblPr>
      <w:tblStyleRowBandSize w:val="1"/>
      <w:tblStyleColBandSize w:val="1"/>
      <w:tblCellMar>
        <w:left w:w="115" w:type="dxa"/>
        <w:right w:w="115" w:type="dxa"/>
      </w:tblCellMar>
    </w:tblPr>
  </w:style>
  <w:style w:type="table" w:customStyle="1" w:styleId="afff3">
    <w:basedOn w:val="TableNormal1"/>
    <w:rsid w:val="00212D34"/>
    <w:tblPr>
      <w:tblStyleRowBandSize w:val="1"/>
      <w:tblStyleColBandSize w:val="1"/>
      <w:tblCellMar>
        <w:left w:w="115" w:type="dxa"/>
        <w:right w:w="115" w:type="dxa"/>
      </w:tblCellMar>
    </w:tblPr>
  </w:style>
  <w:style w:type="table" w:customStyle="1" w:styleId="afff4">
    <w:basedOn w:val="TableNormal1"/>
    <w:rsid w:val="00212D34"/>
    <w:tblPr>
      <w:tblStyleRowBandSize w:val="1"/>
      <w:tblStyleColBandSize w:val="1"/>
      <w:tblCellMar>
        <w:left w:w="115" w:type="dxa"/>
        <w:right w:w="115" w:type="dxa"/>
      </w:tblCellMar>
    </w:tblPr>
  </w:style>
  <w:style w:type="table" w:customStyle="1" w:styleId="afff5">
    <w:basedOn w:val="TableNormal1"/>
    <w:rsid w:val="00212D34"/>
    <w:tblPr>
      <w:tblStyleRowBandSize w:val="1"/>
      <w:tblStyleColBandSize w:val="1"/>
      <w:tblCellMar>
        <w:left w:w="115" w:type="dxa"/>
        <w:right w:w="115" w:type="dxa"/>
      </w:tblCellMar>
    </w:tblPr>
  </w:style>
  <w:style w:type="table" w:customStyle="1" w:styleId="afff6">
    <w:basedOn w:val="TableNormal1"/>
    <w:rsid w:val="00212D34"/>
    <w:tblPr>
      <w:tblStyleRowBandSize w:val="1"/>
      <w:tblStyleColBandSize w:val="1"/>
      <w:tblCellMar>
        <w:left w:w="115" w:type="dxa"/>
        <w:right w:w="115" w:type="dxa"/>
      </w:tblCellMar>
    </w:tblPr>
  </w:style>
  <w:style w:type="table" w:customStyle="1" w:styleId="afff7">
    <w:basedOn w:val="TableNormal1"/>
    <w:rsid w:val="00212D34"/>
    <w:tblPr>
      <w:tblStyleRowBandSize w:val="1"/>
      <w:tblStyleColBandSize w:val="1"/>
      <w:tblCellMar>
        <w:left w:w="115" w:type="dxa"/>
        <w:right w:w="115" w:type="dxa"/>
      </w:tblCellMar>
    </w:tblPr>
  </w:style>
  <w:style w:type="table" w:customStyle="1" w:styleId="afff8">
    <w:basedOn w:val="TableNormal1"/>
    <w:rsid w:val="00212D34"/>
    <w:tblPr>
      <w:tblStyleRowBandSize w:val="1"/>
      <w:tblStyleColBandSize w:val="1"/>
      <w:tblCellMar>
        <w:left w:w="115" w:type="dxa"/>
        <w:right w:w="115" w:type="dxa"/>
      </w:tblCellMar>
    </w:tblPr>
  </w:style>
  <w:style w:type="table" w:customStyle="1" w:styleId="afff9">
    <w:basedOn w:val="TableNormal1"/>
    <w:rsid w:val="00212D34"/>
    <w:tblPr>
      <w:tblStyleRowBandSize w:val="1"/>
      <w:tblStyleColBandSize w:val="1"/>
      <w:tblCellMar>
        <w:left w:w="115" w:type="dxa"/>
        <w:right w:w="115" w:type="dxa"/>
      </w:tblCellMar>
    </w:tblPr>
  </w:style>
  <w:style w:type="table" w:customStyle="1" w:styleId="afffa">
    <w:basedOn w:val="TableNormal1"/>
    <w:rsid w:val="00212D34"/>
    <w:tblPr>
      <w:tblStyleRowBandSize w:val="1"/>
      <w:tblStyleColBandSize w:val="1"/>
      <w:tblCellMar>
        <w:left w:w="115" w:type="dxa"/>
        <w:right w:w="115" w:type="dxa"/>
      </w:tblCellMar>
    </w:tblPr>
  </w:style>
  <w:style w:type="table" w:customStyle="1" w:styleId="afffb">
    <w:basedOn w:val="TableNormal1"/>
    <w:rsid w:val="00212D34"/>
    <w:tblPr>
      <w:tblStyleRowBandSize w:val="1"/>
      <w:tblStyleColBandSize w:val="1"/>
      <w:tblCellMar>
        <w:left w:w="115" w:type="dxa"/>
        <w:right w:w="115" w:type="dxa"/>
      </w:tblCellMar>
    </w:tblPr>
  </w:style>
  <w:style w:type="paragraph" w:styleId="afffc">
    <w:name w:val="TOC Heading"/>
    <w:basedOn w:val="1"/>
    <w:next w:val="a"/>
    <w:uiPriority w:val="39"/>
    <w:unhideWhenUsed/>
    <w:qFormat/>
    <w:rsid w:val="0015228A"/>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15228A"/>
    <w:pPr>
      <w:spacing w:after="100"/>
    </w:pPr>
  </w:style>
  <w:style w:type="character" w:styleId="afffd">
    <w:name w:val="Hyperlink"/>
    <w:basedOn w:val="a0"/>
    <w:uiPriority w:val="99"/>
    <w:unhideWhenUsed/>
    <w:rsid w:val="0015228A"/>
    <w:rPr>
      <w:color w:val="0563C1" w:themeColor="hyperlink"/>
      <w:u w:val="single"/>
    </w:rPr>
  </w:style>
  <w:style w:type="paragraph" w:styleId="afffe">
    <w:name w:val="header"/>
    <w:basedOn w:val="a"/>
    <w:link w:val="affff"/>
    <w:uiPriority w:val="99"/>
    <w:unhideWhenUsed/>
    <w:rsid w:val="00DD22FB"/>
    <w:pPr>
      <w:tabs>
        <w:tab w:val="center" w:pos="4677"/>
        <w:tab w:val="right" w:pos="9355"/>
      </w:tabs>
      <w:spacing w:after="0" w:line="240" w:lineRule="auto"/>
    </w:pPr>
  </w:style>
  <w:style w:type="character" w:customStyle="1" w:styleId="affff">
    <w:name w:val="Верхний колонтитул Знак"/>
    <w:basedOn w:val="a0"/>
    <w:link w:val="afffe"/>
    <w:uiPriority w:val="99"/>
    <w:rsid w:val="00DD22FB"/>
  </w:style>
  <w:style w:type="paragraph" w:styleId="affff0">
    <w:name w:val="footer"/>
    <w:basedOn w:val="a"/>
    <w:link w:val="affff1"/>
    <w:uiPriority w:val="99"/>
    <w:unhideWhenUsed/>
    <w:rsid w:val="00DD22FB"/>
    <w:pPr>
      <w:tabs>
        <w:tab w:val="center" w:pos="4677"/>
        <w:tab w:val="right" w:pos="9355"/>
      </w:tabs>
      <w:spacing w:after="0" w:line="240" w:lineRule="auto"/>
    </w:pPr>
  </w:style>
  <w:style w:type="character" w:customStyle="1" w:styleId="affff1">
    <w:name w:val="Нижний колонтитул Знак"/>
    <w:basedOn w:val="a0"/>
    <w:link w:val="affff0"/>
    <w:uiPriority w:val="99"/>
    <w:rsid w:val="00DD22FB"/>
  </w:style>
  <w:style w:type="paragraph" w:customStyle="1" w:styleId="msonormalcxspmiddle">
    <w:name w:val="msonormalcxspmiddle"/>
    <w:basedOn w:val="a"/>
    <w:rsid w:val="00F15C35"/>
    <w:pPr>
      <w:spacing w:before="100" w:beforeAutospacing="1" w:after="100" w:afterAutospacing="1" w:line="240" w:lineRule="auto"/>
    </w:pPr>
    <w:rPr>
      <w:rFonts w:ascii="Times New Roman" w:eastAsia="Times New Roman" w:hAnsi="Times New Roman" w:cs="Times New Roman"/>
      <w:sz w:val="24"/>
      <w:szCs w:val="24"/>
    </w:rPr>
  </w:style>
  <w:style w:type="table" w:styleId="affff2">
    <w:name w:val="Table Grid"/>
    <w:basedOn w:val="a1"/>
    <w:uiPriority w:val="39"/>
    <w:rsid w:val="00F15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Body Text"/>
    <w:basedOn w:val="a"/>
    <w:link w:val="affff4"/>
    <w:uiPriority w:val="1"/>
    <w:qFormat/>
    <w:rsid w:val="00983117"/>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ffff4">
    <w:name w:val="Основной текст Знак"/>
    <w:basedOn w:val="a0"/>
    <w:link w:val="affff3"/>
    <w:uiPriority w:val="1"/>
    <w:rsid w:val="00983117"/>
    <w:rPr>
      <w:rFonts w:ascii="Times New Roman" w:eastAsia="Times New Roman" w:hAnsi="Times New Roman" w:cs="Times New Roman"/>
      <w:sz w:val="28"/>
      <w:szCs w:val="28"/>
      <w:lang w:eastAsia="en-US"/>
    </w:rPr>
  </w:style>
  <w:style w:type="paragraph" w:customStyle="1" w:styleId="11">
    <w:name w:val="Заголовок 11"/>
    <w:basedOn w:val="a"/>
    <w:uiPriority w:val="1"/>
    <w:qFormat/>
    <w:rsid w:val="00983117"/>
    <w:pPr>
      <w:widowControl w:val="0"/>
      <w:autoSpaceDE w:val="0"/>
      <w:autoSpaceDN w:val="0"/>
      <w:spacing w:before="72" w:after="0" w:line="240" w:lineRule="auto"/>
      <w:ind w:left="222" w:firstLine="707"/>
      <w:outlineLvl w:val="1"/>
    </w:pPr>
    <w:rPr>
      <w:rFonts w:ascii="Times New Roman" w:eastAsia="Times New Roman" w:hAnsi="Times New Roman" w:cs="Times New Roman"/>
      <w:b/>
      <w:bCs/>
      <w:sz w:val="28"/>
      <w:szCs w:val="28"/>
      <w:lang w:eastAsia="en-US"/>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locked/>
    <w:rsid w:val="00A24FA9"/>
  </w:style>
  <w:style w:type="paragraph" w:styleId="20">
    <w:name w:val="toc 2"/>
    <w:basedOn w:val="a"/>
    <w:next w:val="a"/>
    <w:autoRedefine/>
    <w:uiPriority w:val="39"/>
    <w:unhideWhenUsed/>
    <w:rsid w:val="00A24FA9"/>
    <w:pPr>
      <w:spacing w:after="100"/>
      <w:ind w:left="220"/>
    </w:pPr>
  </w:style>
  <w:style w:type="paragraph" w:styleId="affff5">
    <w:name w:val="No Spacing"/>
    <w:uiPriority w:val="1"/>
    <w:qFormat/>
    <w:rsid w:val="00C34C7E"/>
    <w:pPr>
      <w:spacing w:after="0" w:line="240" w:lineRule="auto"/>
    </w:pPr>
  </w:style>
  <w:style w:type="paragraph" w:customStyle="1" w:styleId="Default">
    <w:name w:val="Default"/>
    <w:rsid w:val="00C34C7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12">
    <w:name w:val="Сетка таблицы1"/>
    <w:basedOn w:val="a1"/>
    <w:next w:val="affff2"/>
    <w:uiPriority w:val="59"/>
    <w:rsid w:val="000B147C"/>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bog1">
    <w:name w:val="nov-bog1"/>
    <w:basedOn w:val="a"/>
    <w:rsid w:val="00530F84"/>
    <w:pPr>
      <w:spacing w:before="100" w:beforeAutospacing="1" w:after="100" w:afterAutospacing="1" w:line="240" w:lineRule="auto"/>
    </w:pPr>
    <w:rPr>
      <w:rFonts w:ascii="Times New Roman" w:eastAsia="Times New Roman" w:hAnsi="Times New Roman" w:cs="Times New Roman"/>
      <w:sz w:val="24"/>
      <w:szCs w:val="24"/>
    </w:rPr>
  </w:style>
  <w:style w:type="character" w:styleId="affff6">
    <w:name w:val="Strong"/>
    <w:basedOn w:val="a0"/>
    <w:uiPriority w:val="22"/>
    <w:qFormat/>
    <w:rsid w:val="00530F84"/>
    <w:rPr>
      <w:b/>
      <w:bCs/>
    </w:rPr>
  </w:style>
  <w:style w:type="paragraph" w:styleId="affff7">
    <w:name w:val="Normal (Web)"/>
    <w:basedOn w:val="a"/>
    <w:uiPriority w:val="99"/>
    <w:semiHidden/>
    <w:unhideWhenUsed/>
    <w:rsid w:val="00530F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8">
    <w:name w:val="Прижатый влево"/>
    <w:basedOn w:val="a"/>
    <w:next w:val="a"/>
    <w:uiPriority w:val="99"/>
    <w:rsid w:val="00B01EAB"/>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329131">
      <w:bodyDiv w:val="1"/>
      <w:marLeft w:val="0"/>
      <w:marRight w:val="0"/>
      <w:marTop w:val="0"/>
      <w:marBottom w:val="0"/>
      <w:divBdr>
        <w:top w:val="none" w:sz="0" w:space="0" w:color="auto"/>
        <w:left w:val="none" w:sz="0" w:space="0" w:color="auto"/>
        <w:bottom w:val="none" w:sz="0" w:space="0" w:color="auto"/>
        <w:right w:val="none" w:sz="0" w:space="0" w:color="auto"/>
      </w:divBdr>
    </w:div>
    <w:div w:id="1379205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srf.ru/" TargetMode="External"/><Relationship Id="rId18" Type="http://schemas.openxmlformats.org/officeDocument/2006/relationships/hyperlink" Target="http://school-collection.edu.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minobrnauki.gov.ru/" TargetMode="External"/><Relationship Id="rId7" Type="http://schemas.openxmlformats.org/officeDocument/2006/relationships/footnotes" Target="footnotes.xml"/><Relationship Id="rId12" Type="http://schemas.openxmlformats.org/officeDocument/2006/relationships/hyperlink" Target="http://kremlin.ru/" TargetMode="External"/><Relationship Id="rId17" Type="http://schemas.openxmlformats.org/officeDocument/2006/relationships/hyperlink" Target="http://www.gumer.info/"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vernment.ru" TargetMode="External"/><Relationship Id="rId20" Type="http://schemas.openxmlformats.org/officeDocument/2006/relationships/hyperlink" Target="http://cyberleninka.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24" Type="http://schemas.openxmlformats.org/officeDocument/2006/relationships/hyperlink" Target="http://fcior.edu.ru/" TargetMode="External"/><Relationship Id="rId5" Type="http://schemas.openxmlformats.org/officeDocument/2006/relationships/settings" Target="settings.xml"/><Relationship Id="rId15" Type="http://schemas.openxmlformats.org/officeDocument/2006/relationships/hyperlink" Target="http://pravo.gov.ru/" TargetMode="External"/><Relationship Id="rId23" Type="http://schemas.openxmlformats.org/officeDocument/2006/relationships/hyperlink" Target="http://www.edu.ru/" TargetMode="External"/><Relationship Id="rId10" Type="http://schemas.openxmlformats.org/officeDocument/2006/relationships/hyperlink" Target="https://www.garant.ru" TargetMode="External"/><Relationship Id="rId19" Type="http://schemas.openxmlformats.org/officeDocument/2006/relationships/hyperlink" Target="http://window.edu.ru/"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supcourt.ru/" TargetMode="External"/><Relationship Id="rId22" Type="http://schemas.openxmlformats.org/officeDocument/2006/relationships/hyperlink" Target="http://www.elibrary.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5UIrn4+E98rpJT+CtdscC6xqELQ==">AMUW2mUyOWb7cZ/q6Cm7VU4Fxvb0re/+pZlvMXOdWMDZepq2F93KfJJ/HEV8dCEPSEz0syMpsBZRuEOMyvXxfjsTx+bRRwdMf/dacNVNKxs1AvD1VDw1Wfyg2lqegT40T+lYfWHYsXUg</go:docsCustomData>
</go:gDocsCustomXmlDataStorage>
</file>

<file path=customXml/itemProps1.xml><?xml version="1.0" encoding="utf-8"?>
<ds:datastoreItem xmlns:ds="http://schemas.openxmlformats.org/officeDocument/2006/customXml" ds:itemID="{D5579618-6BEE-4758-B98D-59998B64516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32</Pages>
  <Words>8185</Words>
  <Characters>46658</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Оле4ка</cp:lastModifiedBy>
  <cp:revision>22</cp:revision>
  <cp:lastPrinted>2023-09-07T11:03:00Z</cp:lastPrinted>
  <dcterms:created xsi:type="dcterms:W3CDTF">2023-03-14T13:41:00Z</dcterms:created>
  <dcterms:modified xsi:type="dcterms:W3CDTF">2023-09-07T11:39:00Z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